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3963" w14:textId="77777777" w:rsidR="00C145E4" w:rsidRDefault="00C145E4" w:rsidP="00C145E4">
      <w:pPr>
        <w:spacing w:line="240" w:lineRule="auto"/>
        <w:rPr>
          <w:sz w:val="2"/>
        </w:rPr>
        <w:sectPr w:rsidR="00C145E4" w:rsidSect="009C3295">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728" w:left="1200" w:header="432" w:footer="576" w:gutter="0"/>
          <w:cols w:space="720"/>
          <w:titlePg/>
          <w:docGrid w:linePitch="360"/>
        </w:sectPr>
      </w:pPr>
      <w:commentRangeStart w:id="0"/>
      <w:commentRangeEnd w:id="0"/>
      <w:r>
        <w:rPr>
          <w:rStyle w:val="CommentReference"/>
          <w:szCs w:val="20"/>
        </w:rPr>
        <w:commentReference w:id="0"/>
      </w:r>
    </w:p>
    <w:p w14:paraId="2AAD27B5" w14:textId="77777777" w:rsidR="009C3295" w:rsidRPr="00BE0BF1" w:rsidRDefault="009C3295" w:rsidP="009C3295">
      <w:pPr>
        <w:pStyle w:val="Session"/>
        <w:rPr>
          <w:lang w:val="fr-FR"/>
        </w:rPr>
      </w:pPr>
      <w:bookmarkStart w:id="1" w:name="_Hlk14953858"/>
      <w:r w:rsidRPr="00BE0BF1">
        <w:rPr>
          <w:bCs/>
          <w:lang w:val="fr-FR"/>
        </w:rPr>
        <w:t>Trentième session</w:t>
      </w:r>
      <w:r w:rsidRPr="00BE0BF1">
        <w:rPr>
          <w:lang w:val="fr-FR"/>
        </w:rPr>
        <w:t xml:space="preserve"> </w:t>
      </w:r>
    </w:p>
    <w:p w14:paraId="4FD90F3D" w14:textId="77777777" w:rsidR="009C3295" w:rsidRPr="00BE0BF1" w:rsidRDefault="009C3295" w:rsidP="009C3295">
      <w:pPr>
        <w:pStyle w:val="H56"/>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pPr>
      <w:r w:rsidRPr="00BE0BF1">
        <w:t>Kingston, 21-25 juillet 2025</w:t>
      </w:r>
    </w:p>
    <w:p w14:paraId="552A71BF" w14:textId="77777777" w:rsidR="009C3295" w:rsidRPr="00BE0BF1" w:rsidRDefault="009C3295" w:rsidP="009C3295">
      <w:pPr>
        <w:pStyle w:val="AgendaItemNormal"/>
        <w:rPr>
          <w:lang w:val="fr-FR"/>
        </w:rPr>
      </w:pPr>
      <w:r w:rsidRPr="00BE0BF1">
        <w:rPr>
          <w:lang w:val="fr-FR"/>
        </w:rPr>
        <w:t>Point 14 de l</w:t>
      </w:r>
      <w:r>
        <w:rPr>
          <w:lang w:val="fr-FR"/>
        </w:rPr>
        <w:t>’</w:t>
      </w:r>
      <w:r w:rsidRPr="00BE0BF1">
        <w:rPr>
          <w:lang w:val="fr-FR"/>
        </w:rPr>
        <w:t xml:space="preserve">ordre du jour </w:t>
      </w:r>
    </w:p>
    <w:p w14:paraId="585A9D61" w14:textId="77777777" w:rsidR="009C3295" w:rsidRPr="00BE0BF1" w:rsidRDefault="009C3295" w:rsidP="009C3295">
      <w:pPr>
        <w:pStyle w:val="AgendaTitleH2"/>
        <w:ind w:left="1267" w:right="1260" w:hanging="1267"/>
      </w:pPr>
      <w:r w:rsidRPr="00BE0BF1">
        <w:rPr>
          <w:bCs/>
        </w:rPr>
        <w:t>Rapport de la Commission de vérification des pouvoirs</w:t>
      </w:r>
    </w:p>
    <w:p w14:paraId="275468C8" w14:textId="77777777" w:rsidR="009C3295" w:rsidRPr="00BE0BF1" w:rsidRDefault="009C3295" w:rsidP="009C3295">
      <w:pPr>
        <w:pStyle w:val="SingleTxt"/>
        <w:spacing w:after="0" w:line="120" w:lineRule="exact"/>
        <w:rPr>
          <w:sz w:val="10"/>
        </w:rPr>
      </w:pPr>
    </w:p>
    <w:p w14:paraId="6C4492A0" w14:textId="77777777" w:rsidR="009C3295" w:rsidRPr="00BE0BF1" w:rsidRDefault="009C3295" w:rsidP="009C3295">
      <w:pPr>
        <w:pStyle w:val="SingleTxt"/>
        <w:spacing w:after="0" w:line="120" w:lineRule="exact"/>
        <w:rPr>
          <w:sz w:val="10"/>
        </w:rPr>
      </w:pPr>
    </w:p>
    <w:p w14:paraId="1DB9F964" w14:textId="77777777" w:rsidR="009C3295" w:rsidRPr="00BE0BF1" w:rsidRDefault="009C3295" w:rsidP="009C3295">
      <w:pPr>
        <w:pStyle w:val="SingleTxt"/>
        <w:spacing w:after="0" w:line="120" w:lineRule="exact"/>
        <w:rPr>
          <w:sz w:val="10"/>
        </w:rPr>
      </w:pPr>
    </w:p>
    <w:p w14:paraId="02A12F26" w14:textId="583B5119" w:rsidR="009C3295" w:rsidRPr="00BE0BF1" w:rsidRDefault="009C3295" w:rsidP="00BA3D96">
      <w:pPr>
        <w:pStyle w:val="TitleHCH"/>
        <w:ind w:right="1200"/>
        <w:rPr>
          <w:szCs w:val="28"/>
        </w:rPr>
      </w:pPr>
      <w:r>
        <w:tab/>
      </w:r>
      <w:r>
        <w:tab/>
      </w:r>
      <w:r w:rsidRPr="00BE0BF1">
        <w:t xml:space="preserve">Pouvoirs des représentants à la trentième session </w:t>
      </w:r>
      <w:r w:rsidR="001B784A" w:rsidRPr="00BE0BF1">
        <w:t>de</w:t>
      </w:r>
      <w:r w:rsidR="001B784A">
        <w:t> </w:t>
      </w:r>
      <w:r w:rsidRPr="00BE0BF1">
        <w:t>l</w:t>
      </w:r>
      <w:r>
        <w:t>’</w:t>
      </w:r>
      <w:r w:rsidRPr="00BE0BF1">
        <w:t>Assemblée de l</w:t>
      </w:r>
      <w:r>
        <w:t>’</w:t>
      </w:r>
      <w:r w:rsidRPr="00BE0BF1">
        <w:t>Autorité internationale des fonds marins</w:t>
      </w:r>
    </w:p>
    <w:p w14:paraId="7C9A72A8" w14:textId="77777777" w:rsidR="009C3295" w:rsidRPr="00BE0BF1" w:rsidRDefault="009C3295" w:rsidP="009C3295">
      <w:pPr>
        <w:pStyle w:val="SingleTxt"/>
        <w:spacing w:after="0" w:line="120" w:lineRule="exact"/>
        <w:ind w:right="201" w:firstLine="9"/>
        <w:rPr>
          <w:sz w:val="10"/>
        </w:rPr>
      </w:pPr>
    </w:p>
    <w:p w14:paraId="4C2D9D88" w14:textId="77777777" w:rsidR="009C3295" w:rsidRPr="00BE0BF1" w:rsidRDefault="009C3295" w:rsidP="009C3295">
      <w:pPr>
        <w:pStyle w:val="SingleTxt"/>
        <w:spacing w:after="0" w:line="120" w:lineRule="exact"/>
        <w:rPr>
          <w:sz w:val="10"/>
        </w:rPr>
      </w:pPr>
    </w:p>
    <w:p w14:paraId="0D01369D" w14:textId="363819C0" w:rsidR="009C3295" w:rsidRPr="00BE0BF1" w:rsidRDefault="009C3295" w:rsidP="009C3295">
      <w:pPr>
        <w:pStyle w:val="H4"/>
        <w:tabs>
          <w:tab w:val="clear" w:pos="360"/>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tab/>
      </w:r>
      <w:r w:rsidRPr="00BE0BF1">
        <w:t xml:space="preserve">Présidence </w:t>
      </w:r>
      <w:r w:rsidRPr="009C3295">
        <w:rPr>
          <w:i w:val="0"/>
          <w:iCs/>
        </w:rPr>
        <w:t xml:space="preserve">: M. Miguel </w:t>
      </w:r>
      <w:r w:rsidRPr="009C3295">
        <w:rPr>
          <w:b/>
          <w:bCs/>
          <w:i w:val="0"/>
          <w:iCs/>
        </w:rPr>
        <w:t xml:space="preserve">Balaguer </w:t>
      </w:r>
      <w:r w:rsidRPr="009C3295">
        <w:rPr>
          <w:i w:val="0"/>
          <w:iCs/>
        </w:rPr>
        <w:t>(République dominicaine)</w:t>
      </w:r>
      <w:bookmarkStart w:id="2" w:name="_Hlk141281875"/>
      <w:bookmarkEnd w:id="2"/>
    </w:p>
    <w:p w14:paraId="0298CE1A" w14:textId="77777777" w:rsidR="009C3295" w:rsidRDefault="009C3295" w:rsidP="009C3295">
      <w:pPr>
        <w:pStyle w:val="SingleTxt"/>
        <w:spacing w:after="0" w:line="120" w:lineRule="exact"/>
        <w:rPr>
          <w:sz w:val="10"/>
        </w:rPr>
      </w:pPr>
    </w:p>
    <w:p w14:paraId="780DB5DB" w14:textId="77777777" w:rsidR="00BF01F4" w:rsidRPr="00BE0BF1" w:rsidRDefault="00BF01F4" w:rsidP="009C3295">
      <w:pPr>
        <w:pStyle w:val="SingleTxt"/>
        <w:spacing w:after="0" w:line="120" w:lineRule="exact"/>
        <w:rPr>
          <w:sz w:val="10"/>
        </w:rPr>
      </w:pPr>
    </w:p>
    <w:p w14:paraId="3B275D3D" w14:textId="76A3083E" w:rsidR="009C3295" w:rsidRPr="00BE0BF1" w:rsidRDefault="009C3295" w:rsidP="009C3295">
      <w:pPr>
        <w:pStyle w:val="SingleTxt"/>
        <w:numPr>
          <w:ilvl w:val="0"/>
          <w:numId w:val="26"/>
        </w:numPr>
        <w:ind w:left="1267"/>
      </w:pPr>
      <w:r w:rsidRPr="00BE0BF1">
        <w:t>À sa 216</w:t>
      </w:r>
      <w:r w:rsidRPr="00BE0BF1">
        <w:rPr>
          <w:vertAlign w:val="superscript"/>
        </w:rPr>
        <w:t>e</w:t>
      </w:r>
      <w:r>
        <w:t> </w:t>
      </w:r>
      <w:r w:rsidRPr="00BE0BF1">
        <w:t>séance, le 21 juillet 2025, l</w:t>
      </w:r>
      <w:r>
        <w:t>’</w:t>
      </w:r>
      <w:r w:rsidRPr="00BE0BF1">
        <w:t>Assemblée de l</w:t>
      </w:r>
      <w:r>
        <w:t>’</w:t>
      </w:r>
      <w:r w:rsidRPr="00BE0BF1">
        <w:t xml:space="preserve">Autorité internationale des fonds marins a nommé membres de la Commission de vérification des pouvoirs les huit États </w:t>
      </w:r>
      <w:r w:rsidR="001B784A" w:rsidRPr="00BE0BF1">
        <w:t>suivants</w:t>
      </w:r>
      <w:r w:rsidR="001B784A">
        <w:t> </w:t>
      </w:r>
      <w:r w:rsidRPr="00BE0BF1">
        <w:t>: Bahamas (Les), Irlande, Koweït, Nauru, République dominicaine, République-Unie de Tanzanie, Suisse et Zimbabwe.</w:t>
      </w:r>
    </w:p>
    <w:p w14:paraId="7030C3ED" w14:textId="18EF8539" w:rsidR="009C3295" w:rsidRPr="00BE0BF1" w:rsidRDefault="009C3295" w:rsidP="009C3295">
      <w:pPr>
        <w:pStyle w:val="SingleTxt"/>
        <w:numPr>
          <w:ilvl w:val="0"/>
          <w:numId w:val="26"/>
        </w:numPr>
        <w:ind w:left="1267"/>
      </w:pPr>
      <w:r w:rsidRPr="00BE0BF1">
        <w:t>Le 23 juillet, la Commission de vérification des pouvoirs a tenu une séance et élu Miguel Balaguer (République dominicaine) à sa présidence. Elle a examiné les pouvoirs des représentantes et représentants participant à la trentième session de l</w:t>
      </w:r>
      <w:r>
        <w:t>’</w:t>
      </w:r>
      <w:r w:rsidRPr="00BE0BF1">
        <w:t>Assemblée. Elle était saisie d</w:t>
      </w:r>
      <w:r>
        <w:t>’</w:t>
      </w:r>
      <w:r w:rsidRPr="00BE0BF1">
        <w:t>un mémorandum du secrétariat daté du 23 juillet 2025 sur l</w:t>
      </w:r>
      <w:r>
        <w:t>’</w:t>
      </w:r>
      <w:r w:rsidRPr="00BE0BF1">
        <w:t>état de ces pouvoirs.</w:t>
      </w:r>
    </w:p>
    <w:p w14:paraId="19D958FB" w14:textId="67801C65" w:rsidR="009C3295" w:rsidRPr="00BE0BF1" w:rsidRDefault="009C3295" w:rsidP="009C3295">
      <w:pPr>
        <w:pStyle w:val="SingleTxt"/>
        <w:numPr>
          <w:ilvl w:val="0"/>
          <w:numId w:val="26"/>
        </w:numPr>
        <w:ind w:left="1267"/>
      </w:pPr>
      <w:r w:rsidRPr="00BE0BF1">
        <w:t>Au 23 juillet, des pouvoirs en bonne et due forme émanant du ou de la Chef d</w:t>
      </w:r>
      <w:r>
        <w:t>’</w:t>
      </w:r>
      <w:r w:rsidRPr="00BE0BF1">
        <w:t>État ou de gouvernement, du ou de la Ministre des affaires étrangères ou d</w:t>
      </w:r>
      <w:r>
        <w:t>’</w:t>
      </w:r>
      <w:r w:rsidRPr="00BE0BF1">
        <w:t>une personne habilitée par celui-ci ou celle-ci avaient été présentés pour 74 membres de l</w:t>
      </w:r>
      <w:r>
        <w:t>’</w:t>
      </w:r>
      <w:r w:rsidRPr="00BE0BF1">
        <w:t xml:space="preserve">Assemblée qui participaient à la trentième session, à </w:t>
      </w:r>
      <w:r w:rsidR="001B784A" w:rsidRPr="00BE0BF1">
        <w:t>savoir</w:t>
      </w:r>
      <w:r w:rsidR="001B784A">
        <w:t> </w:t>
      </w:r>
      <w:r w:rsidRPr="00BE0BF1">
        <w:t>: Afrique du Sud, Allemagne, Angola, Antigua-et-Barbuda, Arabie saoudite, Argentine, Australie, Autriche, Bahamas (Les), Bangladesh, Barbade, Belgique, Brésil, Cameroun, Canada, Chili, Costa Rica, Côte d</w:t>
      </w:r>
      <w:r>
        <w:t>’</w:t>
      </w:r>
      <w:r w:rsidRPr="00BE0BF1">
        <w:t>Ivoire, Croatie, Cuba, Équateur, Espagne, Fédération de Russie, Fidji, France, Ghana, Grèce, Guatemala, Honduras, Îles Marshall, Inde, Irlande, Italie, Jamaïque, Japon, Kenya, Madagascar, Malte, Maroc, Mexique, Micronésie (États fédérés de), Monaco, Mozambique, Nauru, Nigéria, Norvège, Nouvelle-Zélande, Pakistan, Panama, Paraguay, Pays-Bas (Royaume des), Pologne, Portugal, Qatar, République de Corée, République démocratique du Congo, République dominicaine, Royaume-Uni de Grande-Bretagne et d</w:t>
      </w:r>
      <w:r>
        <w:t>’</w:t>
      </w:r>
      <w:r w:rsidRPr="00BE0BF1">
        <w:t>Irlande du Nord, Samoa, Sénégal, Sierra Leone, Singapour, Slovénie, Sri Lanka, Suisse, Togo, Tonga, Trinité-et-Tobago, Tuvalu, Vanuatu, Viet Nam, Zimbabwe et Îles Cook, et Union européenne.</w:t>
      </w:r>
    </w:p>
    <w:p w14:paraId="42374EA7" w14:textId="38CE41DB" w:rsidR="009C3295" w:rsidRPr="00BE0BF1" w:rsidRDefault="009C3295" w:rsidP="009C3295">
      <w:pPr>
        <w:pStyle w:val="SingleTxt"/>
        <w:numPr>
          <w:ilvl w:val="0"/>
          <w:numId w:val="26"/>
        </w:numPr>
        <w:ind w:left="1267"/>
        <w:rPr>
          <w:b/>
          <w:bCs/>
        </w:rPr>
      </w:pPr>
      <w:r w:rsidRPr="00BE0BF1">
        <w:t>Au 23 juillet, des informations concernant la nomination de représentantes et représentants participant à la trentième session de l</w:t>
      </w:r>
      <w:r>
        <w:t>’</w:t>
      </w:r>
      <w:r w:rsidRPr="00BE0BF1">
        <w:t>Assemblée avaient été communiquées, par courrier électronique ou sous la forme de notes verbales paraphées émanant de ministères, d</w:t>
      </w:r>
      <w:r>
        <w:t>’</w:t>
      </w:r>
      <w:r w:rsidRPr="00BE0BF1">
        <w:t xml:space="preserve">ambassades, de missions permanentes auprès de </w:t>
      </w:r>
      <w:r w:rsidRPr="00BE0BF1">
        <w:lastRenderedPageBreak/>
        <w:t>l</w:t>
      </w:r>
      <w:r>
        <w:t>’</w:t>
      </w:r>
      <w:r w:rsidRPr="00BE0BF1">
        <w:t>Organisation des Nations Unies, de missions permanentes auprès de l</w:t>
      </w:r>
      <w:r>
        <w:t>’</w:t>
      </w:r>
      <w:r w:rsidRPr="00BE0BF1">
        <w:t>Autorité ou d</w:t>
      </w:r>
      <w:r>
        <w:t>’</w:t>
      </w:r>
      <w:r w:rsidRPr="00BE0BF1">
        <w:t xml:space="preserve">autres autorités ou services gouvernementaux, par les neuf États </w:t>
      </w:r>
      <w:r w:rsidR="00DC214A" w:rsidRPr="00BE0BF1">
        <w:t>suivants</w:t>
      </w:r>
      <w:r w:rsidR="00DC214A">
        <w:t> </w:t>
      </w:r>
      <w:r w:rsidRPr="00BE0BF1">
        <w:t>: Chine, Guinée équatoriale, Koweït, Ouganda, Palaos, Philippines, République-Unie de Tanzanie, Suriname et Zambie.</w:t>
      </w:r>
    </w:p>
    <w:p w14:paraId="5ED142B8" w14:textId="5BC14F5D" w:rsidR="009C3295" w:rsidRPr="00BE0BF1" w:rsidRDefault="009C3295" w:rsidP="009C3295">
      <w:pPr>
        <w:pStyle w:val="SingleTxt"/>
        <w:numPr>
          <w:ilvl w:val="0"/>
          <w:numId w:val="26"/>
        </w:numPr>
        <w:ind w:left="1267"/>
      </w:pPr>
      <w:r w:rsidRPr="00BE0BF1">
        <w:t>Le Président a proposé que la Commission accepte les pouvoirs de l</w:t>
      </w:r>
      <w:r>
        <w:t>’</w:t>
      </w:r>
      <w:r w:rsidRPr="00BE0BF1">
        <w:t xml:space="preserve">ensemble des représentantes et représentants mentionnés dans le mémorandum du secrétariat, étant entendu que les pouvoirs en bonne et due forme des représentantes et représentants visés au paragraphe 4 seraient communiqués au secrétariat dès que possible. Il a présenté à la Commission le projet de décision ci-après pour </w:t>
      </w:r>
      <w:r w:rsidR="00DC214A" w:rsidRPr="00BE0BF1">
        <w:t>adoption</w:t>
      </w:r>
      <w:r w:rsidR="00DC214A">
        <w:t> </w:t>
      </w:r>
      <w:r w:rsidRPr="00BE0BF1">
        <w:t>:</w:t>
      </w:r>
    </w:p>
    <w:p w14:paraId="1CF975D2" w14:textId="77777777" w:rsidR="009C3295" w:rsidRPr="00BE0BF1" w:rsidRDefault="009C3295" w:rsidP="009C3295">
      <w:pPr>
        <w:pStyle w:val="SingleTxt"/>
      </w:pPr>
      <w:r w:rsidRPr="00BE0BF1">
        <w:tab/>
      </w:r>
      <w:r w:rsidRPr="00BE0BF1">
        <w:tab/>
      </w:r>
      <w:r w:rsidRPr="00BE0BF1">
        <w:rPr>
          <w:i/>
          <w:iCs/>
        </w:rPr>
        <w:t>La Commission de vérification des pouvoirs</w:t>
      </w:r>
      <w:r w:rsidRPr="009C3295">
        <w:t>,</w:t>
      </w:r>
      <w:r w:rsidRPr="00BE0BF1">
        <w:t xml:space="preserve"> </w:t>
      </w:r>
    </w:p>
    <w:p w14:paraId="2929BF20" w14:textId="77777777" w:rsidR="009C3295" w:rsidRPr="00BE0BF1" w:rsidRDefault="009C3295" w:rsidP="009C3295">
      <w:pPr>
        <w:pStyle w:val="SingleTxt"/>
        <w:ind w:left="1742" w:hanging="475"/>
      </w:pPr>
      <w:r w:rsidRPr="00BE0BF1">
        <w:tab/>
      </w:r>
      <w:r w:rsidRPr="00BE0BF1">
        <w:tab/>
      </w:r>
      <w:r w:rsidRPr="00BE0BF1">
        <w:rPr>
          <w:i/>
          <w:iCs/>
        </w:rPr>
        <w:t>Ayant examiné</w:t>
      </w:r>
      <w:r w:rsidRPr="00BE0BF1">
        <w:t xml:space="preserve"> les pouvoirs des représentantes et représentants à la </w:t>
      </w:r>
      <w:r w:rsidRPr="00BA3D96">
        <w:rPr>
          <w:spacing w:val="0"/>
          <w:w w:val="102"/>
        </w:rPr>
        <w:t>trentième session de l’Assemblée de l’Autorité internationale des fonds marins visés aux paragraphes 1 et 2 du mémorandum du secrétariat daté du 23 juillet 2025,</w:t>
      </w:r>
    </w:p>
    <w:p w14:paraId="4195ED31" w14:textId="77777777" w:rsidR="009C3295" w:rsidRPr="00BE0BF1" w:rsidRDefault="009C3295" w:rsidP="009C3295">
      <w:pPr>
        <w:pStyle w:val="SingleTxt"/>
      </w:pPr>
      <w:r w:rsidRPr="00BE0BF1">
        <w:tab/>
      </w:r>
      <w:r w:rsidRPr="00BE0BF1">
        <w:tab/>
      </w:r>
      <w:r w:rsidRPr="00BE0BF1">
        <w:rPr>
          <w:i/>
          <w:iCs/>
        </w:rPr>
        <w:t xml:space="preserve">Accepte </w:t>
      </w:r>
      <w:r w:rsidRPr="00BE0BF1">
        <w:t xml:space="preserve">les pouvoirs desdits représentants et représentantes. </w:t>
      </w:r>
    </w:p>
    <w:p w14:paraId="2FB93DFA" w14:textId="0F97E51A" w:rsidR="009C3295" w:rsidRPr="00BE0BF1" w:rsidRDefault="009C3295" w:rsidP="009C3295">
      <w:pPr>
        <w:pStyle w:val="SingleTxt"/>
        <w:numPr>
          <w:ilvl w:val="0"/>
          <w:numId w:val="26"/>
        </w:numPr>
        <w:ind w:left="1267"/>
      </w:pPr>
      <w:r w:rsidRPr="00BE0BF1">
        <w:t>Le projet de décision a été adopté par la Commission sans être mis aux voix.</w:t>
      </w:r>
    </w:p>
    <w:p w14:paraId="708B7D1A" w14:textId="0ED9F198" w:rsidR="009C3295" w:rsidRPr="00BE0BF1" w:rsidRDefault="009C3295" w:rsidP="009C3295">
      <w:pPr>
        <w:pStyle w:val="SingleTxt"/>
        <w:numPr>
          <w:ilvl w:val="0"/>
          <w:numId w:val="26"/>
        </w:numPr>
        <w:ind w:left="1267"/>
      </w:pPr>
      <w:r w:rsidRPr="00BE0BF1">
        <w:t>Par la suite, le Président a proposé que la Commission recommande à l</w:t>
      </w:r>
      <w:r>
        <w:t>’</w:t>
      </w:r>
      <w:r w:rsidRPr="00BE0BF1">
        <w:t>Assemblée d</w:t>
      </w:r>
      <w:r>
        <w:t>’</w:t>
      </w:r>
      <w:r w:rsidRPr="00BE0BF1">
        <w:t xml:space="preserve">adopter le projet de décision consigné au paragraphe 9 ci-après. </w:t>
      </w:r>
    </w:p>
    <w:p w14:paraId="324B541E" w14:textId="6A3B8E3C" w:rsidR="009C3295" w:rsidRPr="00BE0BF1" w:rsidRDefault="009C3295" w:rsidP="009C3295">
      <w:pPr>
        <w:pStyle w:val="SingleTxt"/>
        <w:numPr>
          <w:ilvl w:val="0"/>
          <w:numId w:val="26"/>
        </w:numPr>
        <w:ind w:left="1267"/>
      </w:pPr>
      <w:r w:rsidRPr="00BE0BF1">
        <w:t>Compte tenu de ce qui précède, le présent rapport est présenté à l</w:t>
      </w:r>
      <w:r>
        <w:t>’</w:t>
      </w:r>
      <w:r w:rsidRPr="00BE0BF1">
        <w:t>Assemblée.</w:t>
      </w:r>
    </w:p>
    <w:p w14:paraId="0EE6DE8A" w14:textId="77777777" w:rsidR="009C3295" w:rsidRPr="00BE0BF1" w:rsidRDefault="009C3295" w:rsidP="009C3295">
      <w:pPr>
        <w:pStyle w:val="SingleTxt"/>
        <w:spacing w:after="0" w:line="120" w:lineRule="exact"/>
        <w:rPr>
          <w:sz w:val="10"/>
        </w:rPr>
      </w:pPr>
    </w:p>
    <w:p w14:paraId="49F40D3A" w14:textId="081478A6" w:rsidR="009C3295" w:rsidRPr="00BE0BF1" w:rsidRDefault="009C3295" w:rsidP="009C329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tab/>
      </w:r>
      <w:r>
        <w:tab/>
      </w:r>
      <w:r w:rsidRPr="00BE0BF1">
        <w:rPr>
          <w:lang w:val="fr-FR"/>
        </w:rPr>
        <w:t xml:space="preserve">Recommandation de la Commission de vérification des pouvoirs </w:t>
      </w:r>
    </w:p>
    <w:p w14:paraId="32AC53A5" w14:textId="77777777" w:rsidR="009C3295" w:rsidRPr="00BE0BF1" w:rsidRDefault="009C3295" w:rsidP="009C3295">
      <w:pPr>
        <w:pStyle w:val="SingleTxt"/>
        <w:spacing w:after="0" w:line="120" w:lineRule="exact"/>
        <w:rPr>
          <w:sz w:val="10"/>
        </w:rPr>
      </w:pPr>
    </w:p>
    <w:p w14:paraId="1811B829" w14:textId="220E96B4" w:rsidR="009C3295" w:rsidRPr="00BE0BF1" w:rsidRDefault="009C3295" w:rsidP="009C3295">
      <w:pPr>
        <w:pStyle w:val="SingleTxt"/>
        <w:numPr>
          <w:ilvl w:val="0"/>
          <w:numId w:val="26"/>
        </w:numPr>
        <w:ind w:left="1267"/>
      </w:pPr>
      <w:r w:rsidRPr="00BE0BF1">
        <w:t>La Commission de vérification des pouvoirs recommande à l</w:t>
      </w:r>
      <w:r>
        <w:t>’</w:t>
      </w:r>
      <w:r w:rsidRPr="00BE0BF1">
        <w:t>Assemblée d</w:t>
      </w:r>
      <w:r>
        <w:t>’</w:t>
      </w:r>
      <w:r w:rsidRPr="00BE0BF1">
        <w:t xml:space="preserve">adopter le projet de décision </w:t>
      </w:r>
      <w:r w:rsidR="00DC214A" w:rsidRPr="00BE0BF1">
        <w:t>suivant</w:t>
      </w:r>
      <w:r w:rsidR="00DC214A">
        <w:t> </w:t>
      </w:r>
      <w:r w:rsidRPr="00BE0BF1">
        <w:t>:</w:t>
      </w:r>
    </w:p>
    <w:p w14:paraId="7AD2C0DA" w14:textId="77777777" w:rsidR="009C3295" w:rsidRPr="00BE0BF1" w:rsidRDefault="009C3295" w:rsidP="009C3295">
      <w:pPr>
        <w:pStyle w:val="SingleTxt"/>
        <w:spacing w:after="0" w:line="120" w:lineRule="exact"/>
        <w:rPr>
          <w:sz w:val="10"/>
        </w:rPr>
      </w:pPr>
    </w:p>
    <w:p w14:paraId="023D61BC" w14:textId="77777777" w:rsidR="009C3295" w:rsidRPr="00BE0BF1" w:rsidRDefault="009C3295" w:rsidP="00BA3D9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470" w:hanging="1742"/>
        <w:rPr>
          <w:lang w:val="fr-FR"/>
        </w:rPr>
      </w:pPr>
      <w:r w:rsidRPr="00BE0BF1">
        <w:rPr>
          <w:lang w:val="fr-FR"/>
        </w:rPr>
        <w:tab/>
      </w:r>
      <w:r w:rsidRPr="00BE0BF1">
        <w:rPr>
          <w:lang w:val="fr-FR"/>
        </w:rPr>
        <w:tab/>
      </w:r>
      <w:r w:rsidRPr="00BE0BF1">
        <w:rPr>
          <w:lang w:val="fr-FR"/>
        </w:rPr>
        <w:tab/>
        <w:t>Projet de décision de l</w:t>
      </w:r>
      <w:r>
        <w:rPr>
          <w:lang w:val="fr-FR"/>
        </w:rPr>
        <w:t>’</w:t>
      </w:r>
      <w:r w:rsidRPr="00BE0BF1">
        <w:rPr>
          <w:lang w:val="fr-FR"/>
        </w:rPr>
        <w:t>Assemblée relative aux pouvoirs des représentants à la trentième session de l</w:t>
      </w:r>
      <w:r>
        <w:rPr>
          <w:lang w:val="fr-FR"/>
        </w:rPr>
        <w:t>’</w:t>
      </w:r>
      <w:r w:rsidRPr="00BE0BF1">
        <w:rPr>
          <w:lang w:val="fr-FR"/>
        </w:rPr>
        <w:t xml:space="preserve">Autorité internationale des fonds marins </w:t>
      </w:r>
    </w:p>
    <w:p w14:paraId="07DB2A90" w14:textId="77777777" w:rsidR="009C3295" w:rsidRPr="00BE0BF1" w:rsidRDefault="009C3295" w:rsidP="009C3295">
      <w:pPr>
        <w:pStyle w:val="SingleTxt"/>
        <w:spacing w:after="0" w:line="120" w:lineRule="exact"/>
        <w:rPr>
          <w:sz w:val="10"/>
        </w:rPr>
      </w:pPr>
    </w:p>
    <w:p w14:paraId="7DFC91CE" w14:textId="77777777" w:rsidR="009C3295" w:rsidRPr="00BE0BF1" w:rsidRDefault="009C3295" w:rsidP="009C3295">
      <w:pPr>
        <w:pStyle w:val="SingleTxt"/>
        <w:ind w:left="1742" w:hanging="475"/>
      </w:pPr>
      <w:r w:rsidRPr="00BE0BF1">
        <w:tab/>
      </w:r>
      <w:r w:rsidRPr="00BE0BF1">
        <w:tab/>
        <w:t>L</w:t>
      </w:r>
      <w:r>
        <w:t>’</w:t>
      </w:r>
      <w:r w:rsidRPr="00BE0BF1">
        <w:t>Assemblée de l</w:t>
      </w:r>
      <w:r>
        <w:t>’</w:t>
      </w:r>
      <w:r w:rsidRPr="00BE0BF1">
        <w:t>Autorité internationale des fonds marins approuve le rapport de la Commission de vérification des pouvoirs</w:t>
      </w:r>
      <w:r w:rsidRPr="00BA3D96">
        <w:rPr>
          <w:rStyle w:val="FootnoteReference"/>
          <w:sz w:val="20"/>
          <w:szCs w:val="20"/>
        </w:rPr>
        <w:footnoteReference w:id="1"/>
      </w:r>
      <w:r w:rsidRPr="00BE0BF1">
        <w:t>.</w:t>
      </w:r>
    </w:p>
    <w:p w14:paraId="669ADFA4" w14:textId="4B2BD584" w:rsidR="009C3295" w:rsidRPr="00C145E4" w:rsidRDefault="009C3295" w:rsidP="009C3295">
      <w:pPr>
        <w:pStyle w:val="SingleTxt"/>
      </w:pPr>
      <w:r w:rsidRPr="00BE0BF1">
        <w:rPr>
          <w:noProof/>
          <w:w w:val="100"/>
        </w:rPr>
        <mc:AlternateContent>
          <mc:Choice Requires="wps">
            <w:drawing>
              <wp:anchor distT="0" distB="0" distL="114300" distR="114300" simplePos="0" relativeHeight="251659264" behindDoc="0" locked="0" layoutInCell="1" allowOverlap="1" wp14:anchorId="0D6D3D37" wp14:editId="32D21D3B">
                <wp:simplePos x="0" y="0"/>
                <wp:positionH relativeFrom="column">
                  <wp:posOffset>2669540</wp:posOffset>
                </wp:positionH>
                <wp:positionV relativeFrom="paragraph">
                  <wp:posOffset>304800</wp:posOffset>
                </wp:positionV>
                <wp:extent cx="914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5FDAEB"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" strokecolor="#010000" strokeweight=".25pt">
                <v:stroke joinstyle="miter"/>
              </v:line>
            </w:pict>
          </mc:Fallback>
        </mc:AlternateContent>
      </w:r>
      <w:bookmarkEnd w:id="1"/>
    </w:p>
    <w:sectPr w:rsidR="009C3295" w:rsidRPr="00C145E4" w:rsidSect="009C3295">
      <w:type w:val="continuous"/>
      <w:pgSz w:w="12240" w:h="15840"/>
      <w:pgMar w:top="1440" w:right="1200" w:bottom="1152" w:left="1200" w:header="432" w:footer="504"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5T13:25:00Z" w:initials="Start">
    <w:p w14:paraId="78C9C7E9" w14:textId="77777777" w:rsidR="00C145E4" w:rsidRPr="00BA3D96" w:rsidRDefault="00C145E4">
      <w:pPr>
        <w:pStyle w:val="CommentText"/>
        <w:rPr>
          <w:lang w:val="en-US"/>
        </w:rPr>
      </w:pPr>
      <w:r>
        <w:rPr>
          <w:rStyle w:val="CommentReference"/>
        </w:rPr>
        <w:annotationRef/>
      </w:r>
      <w:r w:rsidRPr="00BA3D96">
        <w:rPr>
          <w:lang w:val="en-US"/>
        </w:rPr>
        <w:t>&lt;&lt;ODS JOB NO&gt;&gt;N2520065F&lt;&lt;ODS JOB NO&gt;&gt;</w:t>
      </w:r>
    </w:p>
    <w:p w14:paraId="5F98585A" w14:textId="77777777" w:rsidR="00C145E4" w:rsidRDefault="00C145E4">
      <w:pPr>
        <w:pStyle w:val="CommentText"/>
      </w:pPr>
      <w:r>
        <w:t>&lt;&lt;ODS DOC SYMBOL1&gt;&gt;ISBA/30/A/10&lt;&lt;ODS DOC SYMBOL1&gt;&gt;</w:t>
      </w:r>
    </w:p>
    <w:p w14:paraId="7A64FD04" w14:textId="72826DDA" w:rsidR="00C145E4" w:rsidRDefault="00C145E4">
      <w:pPr>
        <w:pStyle w:val="CommentText"/>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64FD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F09757" w16cex:dateUtc="2025-07-25T17: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64FD04" w16cid:durableId="51F097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7DB41" w14:textId="77777777" w:rsidR="001E29B5" w:rsidRDefault="001E29B5" w:rsidP="00331D20">
      <w:r>
        <w:separator/>
      </w:r>
    </w:p>
  </w:endnote>
  <w:endnote w:type="continuationSeparator" w:id="0">
    <w:p w14:paraId="5056BB58" w14:textId="77777777" w:rsidR="001E29B5" w:rsidRDefault="001E29B5" w:rsidP="0033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rcode 3 of 9 by request">
    <w:altName w:val="Calibri"/>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C145E4" w14:paraId="2FB81122" w14:textId="77777777" w:rsidTr="00C145E4">
      <w:tc>
        <w:tcPr>
          <w:tcW w:w="4920" w:type="dxa"/>
          <w:shd w:val="clear" w:color="auto" w:fill="auto"/>
        </w:tcPr>
        <w:p w14:paraId="44B93548" w14:textId="7165905C" w:rsidR="00C145E4" w:rsidRPr="00C145E4" w:rsidRDefault="00C145E4" w:rsidP="00C145E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C155A">
            <w:rPr>
              <w:b w:val="0"/>
              <w:w w:val="103"/>
              <w:sz w:val="14"/>
            </w:rPr>
            <w:t>25-12115</w:t>
          </w:r>
          <w:r>
            <w:rPr>
              <w:b w:val="0"/>
              <w:w w:val="103"/>
              <w:sz w:val="14"/>
            </w:rPr>
            <w:fldChar w:fldCharType="end"/>
          </w:r>
        </w:p>
      </w:tc>
      <w:tc>
        <w:tcPr>
          <w:tcW w:w="4920" w:type="dxa"/>
          <w:shd w:val="clear" w:color="auto" w:fill="auto"/>
        </w:tcPr>
        <w:p w14:paraId="103DD8EF" w14:textId="1FC4DD73" w:rsidR="00C145E4" w:rsidRPr="00C145E4" w:rsidRDefault="00C145E4" w:rsidP="00C145E4">
          <w:pPr>
            <w:pStyle w:val="Footer"/>
            <w:rPr>
              <w:w w:val="103"/>
            </w:rPr>
          </w:pPr>
          <w:r>
            <w:rPr>
              <w:w w:val="103"/>
            </w:rPr>
            <w:fldChar w:fldCharType="begin"/>
          </w:r>
          <w:r>
            <w:rPr>
              <w:w w:val="103"/>
            </w:rPr>
            <w:instrText xml:space="preserve"> PAGE  \* Arabic  \* MERGEFORMAT </w:instrText>
          </w:r>
          <w:r>
            <w:rPr>
              <w:w w:val="103"/>
            </w:rPr>
            <w:fldChar w:fldCharType="separate"/>
          </w:r>
          <w:r>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w w:val="103"/>
            </w:rPr>
            <w:t>4</w:t>
          </w:r>
          <w:r>
            <w:rPr>
              <w:w w:val="103"/>
            </w:rPr>
            <w:fldChar w:fldCharType="end"/>
          </w:r>
        </w:p>
      </w:tc>
    </w:tr>
  </w:tbl>
  <w:p w14:paraId="0362BB70" w14:textId="77777777" w:rsidR="00C145E4" w:rsidRPr="00C145E4" w:rsidRDefault="00C145E4" w:rsidP="00C145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C145E4" w14:paraId="757CEDF2" w14:textId="77777777" w:rsidTr="00C145E4">
      <w:tc>
        <w:tcPr>
          <w:tcW w:w="4920" w:type="dxa"/>
          <w:shd w:val="clear" w:color="auto" w:fill="auto"/>
        </w:tcPr>
        <w:p w14:paraId="1A8143C4" w14:textId="59387CA2" w:rsidR="00C145E4" w:rsidRPr="00C145E4" w:rsidRDefault="00C145E4" w:rsidP="00C145E4">
          <w:pPr>
            <w:pStyle w:val="Footer"/>
            <w:jc w:val="right"/>
            <w:rPr>
              <w:w w:val="103"/>
            </w:rPr>
          </w:pPr>
          <w:r>
            <w:rPr>
              <w:w w:val="103"/>
            </w:rPr>
            <w:fldChar w:fldCharType="begin"/>
          </w:r>
          <w:r>
            <w:rPr>
              <w:w w:val="103"/>
            </w:rPr>
            <w:instrText xml:space="preserve"> PAGE  \* Arabic  \* MERGEFORMAT </w:instrText>
          </w:r>
          <w:r>
            <w:rPr>
              <w:w w:val="103"/>
            </w:rPr>
            <w:fldChar w:fldCharType="separate"/>
          </w:r>
          <w:r>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w w:val="103"/>
            </w:rPr>
            <w:t>3</w:t>
          </w:r>
          <w:r>
            <w:rPr>
              <w:w w:val="103"/>
            </w:rPr>
            <w:fldChar w:fldCharType="end"/>
          </w:r>
        </w:p>
      </w:tc>
      <w:tc>
        <w:tcPr>
          <w:tcW w:w="4920" w:type="dxa"/>
          <w:shd w:val="clear" w:color="auto" w:fill="auto"/>
        </w:tcPr>
        <w:p w14:paraId="6C1179DC" w14:textId="5DD00E65" w:rsidR="00C145E4" w:rsidRPr="00C145E4" w:rsidRDefault="00C145E4" w:rsidP="00C145E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C155A">
            <w:rPr>
              <w:b w:val="0"/>
              <w:w w:val="103"/>
              <w:sz w:val="14"/>
            </w:rPr>
            <w:t>25-12115</w:t>
          </w:r>
          <w:r>
            <w:rPr>
              <w:b w:val="0"/>
              <w:w w:val="103"/>
              <w:sz w:val="14"/>
            </w:rPr>
            <w:fldChar w:fldCharType="end"/>
          </w:r>
        </w:p>
      </w:tc>
    </w:tr>
  </w:tbl>
  <w:p w14:paraId="1499D990" w14:textId="77777777" w:rsidR="00C145E4" w:rsidRPr="00C145E4" w:rsidRDefault="00C145E4" w:rsidP="00C145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BF920" w14:textId="02665521" w:rsidR="00C145E4" w:rsidRDefault="00C145E4">
    <w:pPr>
      <w:pStyle w:val="Footer"/>
    </w:pPr>
    <w:r>
      <w:drawing>
        <wp:anchor distT="0" distB="0" distL="114300" distR="114300" simplePos="0" relativeHeight="251658240" behindDoc="0" locked="0" layoutInCell="1" allowOverlap="1" wp14:anchorId="5BEF687B" wp14:editId="1A56436A">
          <wp:simplePos x="0" y="0"/>
          <wp:positionH relativeFrom="column">
            <wp:posOffset>5532120</wp:posOffset>
          </wp:positionH>
          <wp:positionV relativeFrom="paragraph">
            <wp:posOffset>-228600</wp:posOffset>
          </wp:positionV>
          <wp:extent cx="694690" cy="694690"/>
          <wp:effectExtent l="0" t="0" r="0" b="0"/>
          <wp:wrapNone/>
          <wp:docPr id="12932669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3758"/>
      <w:gridCol w:w="4920"/>
    </w:tblGrid>
    <w:tr w:rsidR="00C145E4" w14:paraId="013A0A93" w14:textId="77777777" w:rsidTr="00C145E4">
      <w:tc>
        <w:tcPr>
          <w:tcW w:w="3758" w:type="dxa"/>
        </w:tcPr>
        <w:p w14:paraId="55FD59FA" w14:textId="504ADE3E" w:rsidR="00C145E4" w:rsidRDefault="00C145E4" w:rsidP="00C145E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C155A">
            <w:rPr>
              <w:b w:val="0"/>
              <w:sz w:val="20"/>
            </w:rPr>
            <w:t>25-12115 (F)</w:t>
          </w:r>
          <w:r>
            <w:rPr>
              <w:b w:val="0"/>
              <w:sz w:val="20"/>
            </w:rPr>
            <w:fldChar w:fldCharType="end"/>
          </w:r>
          <w:r>
            <w:rPr>
              <w:b w:val="0"/>
              <w:sz w:val="20"/>
            </w:rPr>
            <w:t xml:space="preserve">    2</w:t>
          </w:r>
          <w:r w:rsidR="009C3295">
            <w:rPr>
              <w:b w:val="0"/>
              <w:sz w:val="20"/>
            </w:rPr>
            <w:t>4</w:t>
          </w:r>
          <w:r>
            <w:rPr>
              <w:b w:val="0"/>
              <w:sz w:val="20"/>
            </w:rPr>
            <w:t>0725    2</w:t>
          </w:r>
          <w:r w:rsidR="009C3295">
            <w:rPr>
              <w:b w:val="0"/>
              <w:sz w:val="20"/>
            </w:rPr>
            <w:t>9</w:t>
          </w:r>
          <w:r>
            <w:rPr>
              <w:b w:val="0"/>
              <w:sz w:val="20"/>
            </w:rPr>
            <w:t>0725</w:t>
          </w:r>
        </w:p>
        <w:p w14:paraId="177A572D" w14:textId="2DEA066F" w:rsidR="00C145E4" w:rsidRPr="00C145E4" w:rsidRDefault="00C145E4" w:rsidP="00C145E4">
          <w:pPr>
            <w:pStyle w:val="Footer"/>
            <w:spacing w:before="120" w:line="200" w:lineRule="exact"/>
            <w:rPr>
              <w:rFonts w:ascii="Barcode 3 of 9 by request" w:hAnsi="Barcode 3 of 9 by request"/>
              <w:b w:val="0"/>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1C155A">
            <w:rPr>
              <w:rFonts w:ascii="Barcode 3 of 9 by request" w:hAnsi="Barcode 3 of 9 by request"/>
              <w:sz w:val="24"/>
            </w:rPr>
            <w:t>*2512115*</w:t>
          </w:r>
          <w:r>
            <w:rPr>
              <w:rFonts w:ascii="Barcode 3 of 9 by request" w:hAnsi="Barcode 3 of 9 by request"/>
              <w:sz w:val="24"/>
            </w:rPr>
            <w:fldChar w:fldCharType="end"/>
          </w:r>
        </w:p>
      </w:tc>
      <w:tc>
        <w:tcPr>
          <w:tcW w:w="4920" w:type="dxa"/>
        </w:tcPr>
        <w:p w14:paraId="4B6F2061" w14:textId="69FEFECA" w:rsidR="00C145E4" w:rsidRDefault="00C145E4" w:rsidP="00C145E4">
          <w:pPr>
            <w:pStyle w:val="Footer"/>
            <w:spacing w:line="240" w:lineRule="atLeast"/>
            <w:jc w:val="right"/>
            <w:rPr>
              <w:b w:val="0"/>
              <w:sz w:val="20"/>
            </w:rPr>
          </w:pPr>
          <w:r>
            <w:rPr>
              <w:b w:val="0"/>
              <w:sz w:val="20"/>
            </w:rPr>
            <w:drawing>
              <wp:inline distT="0" distB="0" distL="0" distR="0" wp14:anchorId="7681721B" wp14:editId="22FE40F9">
                <wp:extent cx="1109474" cy="231648"/>
                <wp:effectExtent l="0" t="0" r="0" b="0"/>
                <wp:docPr id="1230749945" name="Picture 2"/>
                <wp:cNvGraphicFramePr/>
                <a:graphic xmlns:a="http://schemas.openxmlformats.org/drawingml/2006/main">
                  <a:graphicData uri="http://schemas.openxmlformats.org/drawingml/2006/picture">
                    <pic:pic xmlns:pic="http://schemas.openxmlformats.org/drawingml/2006/picture">
                      <pic:nvPicPr>
                        <pic:cNvPr id="1230749945" name=""/>
                        <pic:cNvPicPr/>
                      </pic:nvPicPr>
                      <pic:blipFill>
                        <a:blip r:embed="rId2">
                          <a:extLst>
                            <a:ext uri="{28A0092B-C50C-407E-A947-70E740481C1C}">
                              <a14:useLocalDpi xmlns:a14="http://schemas.microsoft.com/office/drawing/2010/main" val="0"/>
                            </a:ext>
                          </a:extLst>
                        </a:blip>
                        <a:stretch>
                          <a:fillRect/>
                        </a:stretch>
                      </pic:blipFill>
                      <pic:spPr>
                        <a:xfrm>
                          <a:off x="0" y="0"/>
                          <a:ext cx="1109474" cy="231648"/>
                        </a:xfrm>
                        <a:prstGeom prst="rect">
                          <a:avLst/>
                        </a:prstGeom>
                      </pic:spPr>
                    </pic:pic>
                  </a:graphicData>
                </a:graphic>
              </wp:inline>
            </w:drawing>
          </w:r>
        </w:p>
      </w:tc>
    </w:tr>
  </w:tbl>
  <w:p w14:paraId="6F070A9A" w14:textId="77777777" w:rsidR="00C145E4" w:rsidRPr="00C145E4" w:rsidRDefault="00C145E4" w:rsidP="00C145E4">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7DAF2" w14:textId="77777777" w:rsidR="001E29B5" w:rsidRPr="009C3295" w:rsidRDefault="001E29B5" w:rsidP="009C3295">
      <w:pPr>
        <w:pStyle w:val="Footer"/>
        <w:spacing w:after="80"/>
        <w:ind w:left="792"/>
        <w:rPr>
          <w:sz w:val="16"/>
        </w:rPr>
      </w:pPr>
      <w:r w:rsidRPr="009C3295">
        <w:rPr>
          <w:sz w:val="16"/>
        </w:rPr>
        <w:t>__________________</w:t>
      </w:r>
    </w:p>
  </w:footnote>
  <w:footnote w:type="continuationSeparator" w:id="0">
    <w:p w14:paraId="3743BF87" w14:textId="77777777" w:rsidR="001E29B5" w:rsidRPr="009C3295" w:rsidRDefault="001E29B5" w:rsidP="009C3295">
      <w:pPr>
        <w:pStyle w:val="Footer"/>
        <w:spacing w:after="80"/>
        <w:ind w:left="792"/>
        <w:rPr>
          <w:sz w:val="16"/>
        </w:rPr>
      </w:pPr>
      <w:r w:rsidRPr="009C3295">
        <w:rPr>
          <w:sz w:val="16"/>
        </w:rPr>
        <w:t>__________________</w:t>
      </w:r>
    </w:p>
  </w:footnote>
  <w:footnote w:id="1">
    <w:p w14:paraId="41B82764" w14:textId="4FAF6BCA" w:rsidR="009C3295" w:rsidRDefault="001B784A" w:rsidP="009C3295">
      <w:pPr>
        <w:pStyle w:val="FootnoteText"/>
        <w:tabs>
          <w:tab w:val="clear" w:pos="418"/>
          <w:tab w:val="right" w:pos="1195"/>
          <w:tab w:val="left" w:pos="1267"/>
          <w:tab w:val="left" w:pos="1742"/>
          <w:tab w:val="left" w:pos="2218"/>
          <w:tab w:val="left" w:pos="2693"/>
        </w:tabs>
        <w:ind w:left="1267" w:right="1260" w:hanging="576"/>
      </w:pPr>
      <w:r>
        <w:tab/>
      </w:r>
      <w:r w:rsidR="009C3295" w:rsidRPr="00BE0BF1">
        <w:rPr>
          <w:rStyle w:val="FootnoteReference"/>
        </w:rPr>
        <w:footnoteRef/>
      </w:r>
      <w:r w:rsidR="009C3295" w:rsidRPr="00BE0BF1">
        <w:t xml:space="preserve"> </w:t>
      </w:r>
      <w:r w:rsidR="009C3295" w:rsidRPr="009C3295">
        <w:rPr>
          <w:spacing w:val="4"/>
          <w:w w:val="103"/>
          <w:kern w:val="14"/>
        </w:rPr>
        <w:tab/>
      </w:r>
      <w:hyperlink r:id="rId1" w:history="1">
        <w:r w:rsidR="009C3295" w:rsidRPr="001B784A">
          <w:rPr>
            <w:rStyle w:val="Hyperlink"/>
            <w:spacing w:val="4"/>
            <w:w w:val="103"/>
            <w:kern w:val="14"/>
          </w:rPr>
          <w:t>ISBA/30/A/10</w:t>
        </w:r>
      </w:hyperlink>
      <w:r w:rsidR="009C3295" w:rsidRPr="009C3295">
        <w:rPr>
          <w:spacing w:val="4"/>
          <w:w w:val="103"/>
          <w:kern w:val="14"/>
        </w:rPr>
        <w:t>.</w:t>
      </w:r>
      <w:hyperlink r:id="rId2" w:history="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10000"/>
      </w:tblBorders>
      <w:tblLayout w:type="fixed"/>
      <w:tblCellMar>
        <w:left w:w="0" w:type="dxa"/>
        <w:right w:w="0" w:type="dxa"/>
      </w:tblCellMar>
      <w:tblLook w:val="0000" w:firstRow="0" w:lastRow="0" w:firstColumn="0" w:lastColumn="0" w:noHBand="0" w:noVBand="0"/>
    </w:tblPr>
    <w:tblGrid>
      <w:gridCol w:w="4920"/>
      <w:gridCol w:w="4920"/>
    </w:tblGrid>
    <w:tr w:rsidR="00C145E4" w14:paraId="392B2255" w14:textId="77777777" w:rsidTr="00C145E4">
      <w:trPr>
        <w:trHeight w:hRule="exact" w:val="864"/>
      </w:trPr>
      <w:tc>
        <w:tcPr>
          <w:tcW w:w="4920" w:type="dxa"/>
          <w:shd w:val="clear" w:color="auto" w:fill="auto"/>
          <w:vAlign w:val="bottom"/>
        </w:tcPr>
        <w:p w14:paraId="59A5016C" w14:textId="483CC33D" w:rsidR="00C145E4" w:rsidRPr="00C145E4" w:rsidRDefault="00C145E4" w:rsidP="00C145E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C155A">
            <w:rPr>
              <w:b/>
              <w:color w:val="000000"/>
            </w:rPr>
            <w:t>ISBA/30/A/10</w:t>
          </w:r>
          <w:r>
            <w:rPr>
              <w:b/>
              <w:color w:val="000000"/>
            </w:rPr>
            <w:fldChar w:fldCharType="end"/>
          </w:r>
        </w:p>
      </w:tc>
      <w:tc>
        <w:tcPr>
          <w:tcW w:w="4920" w:type="dxa"/>
          <w:shd w:val="clear" w:color="auto" w:fill="auto"/>
          <w:vAlign w:val="bottom"/>
        </w:tcPr>
        <w:p w14:paraId="2A3472F6" w14:textId="77777777" w:rsidR="00C145E4" w:rsidRDefault="00C145E4" w:rsidP="00C145E4">
          <w:pPr>
            <w:pStyle w:val="Header"/>
          </w:pPr>
        </w:p>
      </w:tc>
    </w:tr>
  </w:tbl>
  <w:p w14:paraId="19AA5748" w14:textId="77777777" w:rsidR="00C145E4" w:rsidRPr="00C145E4" w:rsidRDefault="00C145E4" w:rsidP="00C145E4">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10000"/>
      </w:tblBorders>
      <w:tblLayout w:type="fixed"/>
      <w:tblCellMar>
        <w:left w:w="0" w:type="dxa"/>
        <w:right w:w="0" w:type="dxa"/>
      </w:tblCellMar>
      <w:tblLook w:val="0000" w:firstRow="0" w:lastRow="0" w:firstColumn="0" w:lastColumn="0" w:noHBand="0" w:noVBand="0"/>
    </w:tblPr>
    <w:tblGrid>
      <w:gridCol w:w="4920"/>
      <w:gridCol w:w="4920"/>
    </w:tblGrid>
    <w:tr w:rsidR="00C145E4" w14:paraId="7827648C" w14:textId="77777777" w:rsidTr="00C145E4">
      <w:trPr>
        <w:trHeight w:hRule="exact" w:val="864"/>
      </w:trPr>
      <w:tc>
        <w:tcPr>
          <w:tcW w:w="4920" w:type="dxa"/>
          <w:shd w:val="clear" w:color="auto" w:fill="auto"/>
          <w:vAlign w:val="bottom"/>
        </w:tcPr>
        <w:p w14:paraId="499BB725" w14:textId="77777777" w:rsidR="00C145E4" w:rsidRDefault="00C145E4" w:rsidP="00C145E4">
          <w:pPr>
            <w:pStyle w:val="Header"/>
          </w:pPr>
        </w:p>
      </w:tc>
      <w:tc>
        <w:tcPr>
          <w:tcW w:w="4920" w:type="dxa"/>
          <w:shd w:val="clear" w:color="auto" w:fill="auto"/>
          <w:vAlign w:val="bottom"/>
        </w:tcPr>
        <w:p w14:paraId="75CDEDC4" w14:textId="4710EB2C" w:rsidR="00C145E4" w:rsidRPr="00C145E4" w:rsidRDefault="00C145E4" w:rsidP="00C145E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C155A">
            <w:rPr>
              <w:b/>
              <w:color w:val="000000"/>
            </w:rPr>
            <w:t>ISBA/30/A/10</w:t>
          </w:r>
          <w:r>
            <w:rPr>
              <w:b/>
              <w:color w:val="000000"/>
            </w:rPr>
            <w:fldChar w:fldCharType="end"/>
          </w:r>
        </w:p>
      </w:tc>
    </w:tr>
  </w:tbl>
  <w:p w14:paraId="46FA6013" w14:textId="77777777" w:rsidR="00C145E4" w:rsidRPr="00C145E4" w:rsidRDefault="00C145E4" w:rsidP="00C145E4">
    <w:pPr>
      <w:pStyle w:val="Heade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49" w:type="dxa"/>
      <w:tblLayout w:type="fixed"/>
      <w:tblCellMar>
        <w:left w:w="0" w:type="dxa"/>
        <w:right w:w="0" w:type="dxa"/>
      </w:tblCellMar>
      <w:tblLook w:val="0000" w:firstRow="0" w:lastRow="0" w:firstColumn="0" w:lastColumn="0" w:noHBand="0" w:noVBand="0"/>
    </w:tblPr>
    <w:tblGrid>
      <w:gridCol w:w="1267"/>
      <w:gridCol w:w="4427"/>
      <w:gridCol w:w="58"/>
      <w:gridCol w:w="742"/>
      <w:gridCol w:w="245"/>
      <w:gridCol w:w="3103"/>
      <w:gridCol w:w="7"/>
    </w:tblGrid>
    <w:tr w:rsidR="00C145E4" w14:paraId="2E66FD65" w14:textId="77777777" w:rsidTr="00C145E4">
      <w:trPr>
        <w:gridAfter w:val="1"/>
        <w:wAfter w:w="7" w:type="dxa"/>
        <w:trHeight w:hRule="exact" w:val="864"/>
      </w:trPr>
      <w:tc>
        <w:tcPr>
          <w:tcW w:w="1267" w:type="dxa"/>
          <w:tcBorders>
            <w:bottom w:val="single" w:sz="4" w:space="0" w:color="auto"/>
          </w:tcBorders>
          <w:shd w:val="clear" w:color="auto" w:fill="auto"/>
          <w:vAlign w:val="bottom"/>
        </w:tcPr>
        <w:p w14:paraId="17110BEB" w14:textId="77777777" w:rsidR="00C145E4" w:rsidRDefault="00C145E4" w:rsidP="00C145E4">
          <w:pPr>
            <w:pStyle w:val="Header"/>
            <w:spacing w:after="120"/>
          </w:pPr>
        </w:p>
      </w:tc>
      <w:tc>
        <w:tcPr>
          <w:tcW w:w="4427" w:type="dxa"/>
          <w:tcBorders>
            <w:bottom w:val="single" w:sz="4" w:space="0" w:color="auto"/>
          </w:tcBorders>
          <w:shd w:val="clear" w:color="auto" w:fill="auto"/>
          <w:vAlign w:val="bottom"/>
        </w:tcPr>
        <w:p w14:paraId="0402F8D6" w14:textId="2FB25A4F" w:rsidR="00C145E4" w:rsidRPr="00C145E4" w:rsidRDefault="00C145E4" w:rsidP="00C145E4">
          <w:pPr>
            <w:pStyle w:val="HCh"/>
            <w:spacing w:after="80"/>
            <w:rPr>
              <w:b w:val="0"/>
              <w:color w:val="010000"/>
              <w:spacing w:val="2"/>
              <w:w w:val="96"/>
            </w:rPr>
          </w:pPr>
          <w:r>
            <w:rPr>
              <w:b w:val="0"/>
              <w:color w:val="010000"/>
              <w:spacing w:val="2"/>
              <w:w w:val="96"/>
            </w:rPr>
            <w:t>Autorité internationale des fonds marins</w:t>
          </w:r>
        </w:p>
      </w:tc>
      <w:tc>
        <w:tcPr>
          <w:tcW w:w="58" w:type="dxa"/>
          <w:tcBorders>
            <w:bottom w:val="single" w:sz="4" w:space="0" w:color="auto"/>
          </w:tcBorders>
          <w:shd w:val="clear" w:color="auto" w:fill="auto"/>
          <w:vAlign w:val="bottom"/>
        </w:tcPr>
        <w:p w14:paraId="0110E1A5" w14:textId="77777777" w:rsidR="00C145E4" w:rsidRPr="009C3295" w:rsidRDefault="00C145E4" w:rsidP="00C145E4">
          <w:pPr>
            <w:pStyle w:val="Header"/>
            <w:spacing w:after="120"/>
            <w:rPr>
              <w:lang w:val="fr-FR"/>
            </w:rPr>
          </w:pPr>
        </w:p>
      </w:tc>
      <w:tc>
        <w:tcPr>
          <w:tcW w:w="4090" w:type="dxa"/>
          <w:gridSpan w:val="3"/>
          <w:tcBorders>
            <w:bottom w:val="single" w:sz="4" w:space="0" w:color="auto"/>
          </w:tcBorders>
          <w:shd w:val="clear" w:color="auto" w:fill="auto"/>
          <w:vAlign w:val="bottom"/>
        </w:tcPr>
        <w:p w14:paraId="7FAD1762" w14:textId="600DCF54" w:rsidR="00C145E4" w:rsidRPr="00C145E4" w:rsidRDefault="00C145E4" w:rsidP="00C145E4">
          <w:pPr>
            <w:spacing w:after="80" w:line="240" w:lineRule="auto"/>
            <w:jc w:val="right"/>
            <w:rPr>
              <w:position w:val="-4"/>
            </w:rPr>
          </w:pPr>
          <w:r>
            <w:rPr>
              <w:position w:val="-4"/>
              <w:sz w:val="40"/>
            </w:rPr>
            <w:t>ISBA</w:t>
          </w:r>
          <w:r>
            <w:rPr>
              <w:position w:val="-4"/>
            </w:rPr>
            <w:t>/30/A/10</w:t>
          </w:r>
        </w:p>
      </w:tc>
    </w:tr>
    <w:tr w:rsidR="00C145E4" w:rsidRPr="00C145E4" w14:paraId="01F5044B" w14:textId="77777777" w:rsidTr="00C145E4">
      <w:trPr>
        <w:trHeight w:hRule="exact" w:val="2880"/>
      </w:trPr>
      <w:tc>
        <w:tcPr>
          <w:tcW w:w="1267" w:type="dxa"/>
          <w:tcBorders>
            <w:top w:val="single" w:sz="4" w:space="0" w:color="auto"/>
            <w:bottom w:val="single" w:sz="12" w:space="0" w:color="auto"/>
          </w:tcBorders>
          <w:shd w:val="clear" w:color="auto" w:fill="auto"/>
        </w:tcPr>
        <w:p w14:paraId="4013D532" w14:textId="24D01F20" w:rsidR="00C145E4" w:rsidRPr="00C145E4" w:rsidRDefault="00C145E4" w:rsidP="00C145E4">
          <w:pPr>
            <w:pStyle w:val="Header"/>
            <w:spacing w:before="1160" w:line="210" w:lineRule="exact"/>
          </w:pPr>
          <w:r>
            <w:t xml:space="preserve">  </w:t>
          </w:r>
          <w:r>
            <w:drawing>
              <wp:inline distT="0" distB="0" distL="0" distR="0" wp14:anchorId="5F46DF8C" wp14:editId="1942D8F1">
                <wp:extent cx="722376" cy="749808"/>
                <wp:effectExtent l="0" t="0" r="1905" b="0"/>
                <wp:docPr id="1082812595" name="Picture 1"/>
                <wp:cNvGraphicFramePr/>
                <a:graphic xmlns:a="http://schemas.openxmlformats.org/drawingml/2006/main">
                  <a:graphicData uri="http://schemas.openxmlformats.org/drawingml/2006/picture">
                    <pic:pic xmlns:pic="http://schemas.openxmlformats.org/drawingml/2006/picture">
                      <pic:nvPicPr>
                        <pic:cNvPr id="1082812595" name=""/>
                        <pic:cNvPicPr/>
                      </pic:nvPicPr>
                      <pic:blipFill>
                        <a:blip r:embed="rId1">
                          <a:extLst>
                            <a:ext uri="{28A0092B-C50C-407E-A947-70E740481C1C}">
                              <a14:useLocalDpi xmlns:a14="http://schemas.microsoft.com/office/drawing/2010/main" val="0"/>
                            </a:ext>
                          </a:extLst>
                        </a:blip>
                        <a:stretch>
                          <a:fillRect/>
                        </a:stretch>
                      </pic:blipFill>
                      <pic:spPr>
                        <a:xfrm>
                          <a:off x="0" y="0"/>
                          <a:ext cx="722376" cy="749808"/>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53E6C045" w14:textId="34895B9C" w:rsidR="00C145E4" w:rsidRPr="00C145E4" w:rsidRDefault="00C145E4" w:rsidP="00C145E4">
          <w:pPr>
            <w:pStyle w:val="XLarge"/>
            <w:spacing w:before="109"/>
          </w:pPr>
          <w:r>
            <w:t>Assemblée</w:t>
          </w:r>
        </w:p>
      </w:tc>
      <w:tc>
        <w:tcPr>
          <w:tcW w:w="245" w:type="dxa"/>
          <w:tcBorders>
            <w:top w:val="single" w:sz="4" w:space="0" w:color="auto"/>
            <w:bottom w:val="single" w:sz="12" w:space="0" w:color="auto"/>
          </w:tcBorders>
          <w:shd w:val="clear" w:color="auto" w:fill="auto"/>
        </w:tcPr>
        <w:p w14:paraId="566B007D" w14:textId="77777777" w:rsidR="00C145E4" w:rsidRPr="00C145E4" w:rsidRDefault="00C145E4" w:rsidP="00C145E4">
          <w:pPr>
            <w:pStyle w:val="Header"/>
            <w:spacing w:before="109"/>
          </w:pPr>
        </w:p>
      </w:tc>
      <w:tc>
        <w:tcPr>
          <w:tcW w:w="3110" w:type="dxa"/>
          <w:gridSpan w:val="2"/>
          <w:tcBorders>
            <w:top w:val="single" w:sz="4" w:space="0" w:color="auto"/>
            <w:bottom w:val="single" w:sz="12" w:space="0" w:color="auto"/>
          </w:tcBorders>
          <w:shd w:val="clear" w:color="auto" w:fill="auto"/>
        </w:tcPr>
        <w:p w14:paraId="78FB61EC" w14:textId="77777777" w:rsidR="00C145E4" w:rsidRPr="009C3295" w:rsidRDefault="00C145E4" w:rsidP="00C145E4">
          <w:pPr>
            <w:pStyle w:val="Distribution"/>
            <w:spacing w:before="240"/>
            <w:rPr>
              <w:color w:val="000000"/>
              <w:lang w:val="fr-FR"/>
            </w:rPr>
          </w:pPr>
          <w:r w:rsidRPr="009C3295">
            <w:rPr>
              <w:color w:val="000000"/>
              <w:lang w:val="fr-FR"/>
            </w:rPr>
            <w:t>Distr. générale</w:t>
          </w:r>
        </w:p>
        <w:p w14:paraId="607198A6" w14:textId="77777777" w:rsidR="00C145E4" w:rsidRPr="009C3295" w:rsidRDefault="00C145E4" w:rsidP="009C3295">
          <w:pPr>
            <w:pStyle w:val="Publication"/>
            <w:rPr>
              <w:color w:val="000000"/>
              <w:lang w:val="fr-FR"/>
            </w:rPr>
          </w:pPr>
          <w:r w:rsidRPr="009C3295">
            <w:rPr>
              <w:color w:val="000000"/>
              <w:lang w:val="fr-FR"/>
            </w:rPr>
            <w:t>23 juillet 2025</w:t>
          </w:r>
        </w:p>
        <w:p w14:paraId="1D6BCBF9" w14:textId="77777777" w:rsidR="00C145E4" w:rsidRPr="009C3295" w:rsidRDefault="00C145E4" w:rsidP="00C145E4">
          <w:pPr>
            <w:rPr>
              <w:lang w:val="fr-FR"/>
            </w:rPr>
          </w:pPr>
          <w:r w:rsidRPr="009C3295">
            <w:rPr>
              <w:lang w:val="fr-FR"/>
            </w:rPr>
            <w:t>Français</w:t>
          </w:r>
        </w:p>
        <w:p w14:paraId="61FEAB0D" w14:textId="0E0578C7" w:rsidR="00C145E4" w:rsidRPr="009C3295" w:rsidRDefault="00C145E4" w:rsidP="00C145E4">
          <w:pPr>
            <w:pStyle w:val="Original"/>
            <w:rPr>
              <w:color w:val="000000"/>
              <w:lang w:val="fr-FR"/>
            </w:rPr>
          </w:pPr>
          <w:r w:rsidRPr="009C3295">
            <w:rPr>
              <w:color w:val="000000"/>
              <w:lang w:val="fr-FR"/>
            </w:rPr>
            <w:t>Original : anglais</w:t>
          </w:r>
        </w:p>
      </w:tc>
    </w:tr>
  </w:tbl>
  <w:p w14:paraId="16413837" w14:textId="77777777" w:rsidR="00C145E4" w:rsidRPr="009C3295" w:rsidRDefault="00C145E4" w:rsidP="00C145E4">
    <w:pPr>
      <w:pStyle w:val="Header"/>
      <w:rPr>
        <w:sz w:val="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E031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3B45F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696AA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90FBF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A6660E90"/>
    <w:lvl w:ilvl="0">
      <w:start w:val="1"/>
      <w:numFmt w:val="decimal"/>
      <w:pStyle w:val="ListNumber"/>
      <w:lvlText w:val="%1."/>
      <w:lvlJc w:val="left"/>
      <w:pPr>
        <w:tabs>
          <w:tab w:val="num" w:pos="360"/>
        </w:tabs>
        <w:ind w:left="360" w:hanging="360"/>
      </w:pPr>
    </w:lvl>
  </w:abstractNum>
  <w:abstractNum w:abstractNumId="5" w15:restartNumberingAfterBreak="0">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6" w15:restartNumberingAfterBreak="0">
    <w:nsid w:val="279539AC"/>
    <w:multiLevelType w:val="hybridMultilevel"/>
    <w:tmpl w:val="9C586B0E"/>
    <w:lvl w:ilvl="0" w:tplc="33A6EB3A">
      <w:start w:val="1"/>
      <w:numFmt w:val="decimal"/>
      <w:lvlText w:val="%1."/>
      <w:lvlJc w:val="left"/>
      <w:pPr>
        <w:ind w:left="1737" w:hanging="47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15:restartNumberingAfterBreak="0">
    <w:nsid w:val="44E42048"/>
    <w:multiLevelType w:val="hybridMultilevel"/>
    <w:tmpl w:val="7DF806B6"/>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265142"/>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 w15:restartNumberingAfterBreak="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0" w15:restartNumberingAfterBreak="0">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1" w15:restartNumberingAfterBreak="0">
    <w:nsid w:val="5A8439C2"/>
    <w:multiLevelType w:val="singleLevel"/>
    <w:tmpl w:val="9ABA59BA"/>
    <w:lvl w:ilvl="0">
      <w:start w:val="1"/>
      <w:numFmt w:val="decimal"/>
      <w:lvlRestart w:val="0"/>
      <w:lvlText w:val="%1."/>
      <w:lvlJc w:val="left"/>
      <w:pPr>
        <w:tabs>
          <w:tab w:val="num" w:pos="475"/>
        </w:tabs>
        <w:ind w:left="0" w:firstLine="0"/>
      </w:pPr>
      <w:rPr>
        <w:b w:val="0"/>
        <w:bCs w:val="0"/>
        <w:w w:val="100"/>
      </w:rPr>
    </w:lvl>
  </w:abstractNum>
  <w:abstractNum w:abstractNumId="12" w15:restartNumberingAfterBreak="0">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16cid:durableId="1420907156">
    <w:abstractNumId w:val="7"/>
  </w:num>
  <w:num w:numId="2" w16cid:durableId="1926570458">
    <w:abstractNumId w:val="4"/>
  </w:num>
  <w:num w:numId="3" w16cid:durableId="331371891">
    <w:abstractNumId w:val="3"/>
  </w:num>
  <w:num w:numId="4" w16cid:durableId="1460761738">
    <w:abstractNumId w:val="2"/>
  </w:num>
  <w:num w:numId="5" w16cid:durableId="1528719216">
    <w:abstractNumId w:val="1"/>
  </w:num>
  <w:num w:numId="6" w16cid:durableId="745079833">
    <w:abstractNumId w:val="0"/>
  </w:num>
  <w:num w:numId="7" w16cid:durableId="584724803">
    <w:abstractNumId w:val="12"/>
  </w:num>
  <w:num w:numId="8" w16cid:durableId="164712109">
    <w:abstractNumId w:val="5"/>
  </w:num>
  <w:num w:numId="9" w16cid:durableId="250091437">
    <w:abstractNumId w:val="10"/>
  </w:num>
  <w:num w:numId="10" w16cid:durableId="524252012">
    <w:abstractNumId w:val="9"/>
  </w:num>
  <w:num w:numId="11" w16cid:durableId="1374187316">
    <w:abstractNumId w:val="8"/>
  </w:num>
  <w:num w:numId="12" w16cid:durableId="36052305">
    <w:abstractNumId w:val="12"/>
  </w:num>
  <w:num w:numId="13" w16cid:durableId="1679231921">
    <w:abstractNumId w:val="5"/>
  </w:num>
  <w:num w:numId="14" w16cid:durableId="1031536774">
    <w:abstractNumId w:val="10"/>
  </w:num>
  <w:num w:numId="15" w16cid:durableId="875393002">
    <w:abstractNumId w:val="8"/>
  </w:num>
  <w:num w:numId="16" w16cid:durableId="1483237288">
    <w:abstractNumId w:val="8"/>
  </w:num>
  <w:num w:numId="17" w16cid:durableId="912012482">
    <w:abstractNumId w:val="8"/>
  </w:num>
  <w:num w:numId="18" w16cid:durableId="1379892502">
    <w:abstractNumId w:val="8"/>
  </w:num>
  <w:num w:numId="19" w16cid:durableId="1788037444">
    <w:abstractNumId w:val="8"/>
  </w:num>
  <w:num w:numId="20" w16cid:durableId="984509384">
    <w:abstractNumId w:val="8"/>
  </w:num>
  <w:num w:numId="21" w16cid:durableId="723914449">
    <w:abstractNumId w:val="8"/>
  </w:num>
  <w:num w:numId="22" w16cid:durableId="563181366">
    <w:abstractNumId w:val="8"/>
  </w:num>
  <w:num w:numId="23" w16cid:durableId="1979722990">
    <w:abstractNumId w:val="8"/>
  </w:num>
  <w:num w:numId="24" w16cid:durableId="1877236076">
    <w:abstractNumId w:val="9"/>
  </w:num>
  <w:num w:numId="25" w16cid:durableId="1461075889">
    <w:abstractNumId w:val="8"/>
  </w:num>
  <w:num w:numId="26" w16cid:durableId="70271562">
    <w:abstractNumId w:val="11"/>
  </w:num>
  <w:num w:numId="27" w16cid:durableId="1879318700">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t">
    <w15:presenceInfo w15:providerId="None" w15:userId="Sta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revisionView w:markup="0"/>
  <w:defaultTabStop w:val="475"/>
  <w:doNotHyphenateCaps/>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enda Title1" w:val="Rapport de la Commission de vérification des pouvoirs_x000d_"/>
    <w:docVar w:name="Agenda1" w:val="Point 14 de l’ordre du jour _x000d_"/>
    <w:docVar w:name="Barcode" w:val="*2512115*"/>
    <w:docVar w:name="CreationDt" w:val="25/07/2025 1:25: PM"/>
    <w:docVar w:name="DocCategory" w:val="Doc"/>
    <w:docVar w:name="DocType" w:val="Final"/>
    <w:docVar w:name="DutyStation" w:val="New York"/>
    <w:docVar w:name="FooterJN" w:val="25-12115"/>
    <w:docVar w:name="jobn" w:val="25-12115 (F)"/>
    <w:docVar w:name="jobnDT" w:val="25-12115 (F)   250725"/>
    <w:docVar w:name="jobnDTDT" w:val="25-12115 (F)   250725   250725"/>
    <w:docVar w:name="JobNo" w:val="2512115F"/>
    <w:docVar w:name="JobNo2" w:val="2520065F"/>
    <w:docVar w:name="LocalDrive" w:val="-1"/>
    <w:docVar w:name="OandT" w:val="Ago"/>
    <w:docVar w:name="Session1" w:val="Trentième session _x000d_"/>
    <w:docVar w:name="sss1" w:val="ISBA/30/A/10"/>
    <w:docVar w:name="sss2" w:val="-"/>
    <w:docVar w:name="Symbol1" w:val="ISBA/30/A/10"/>
    <w:docVar w:name="Symbol2" w:val="-"/>
    <w:docVar w:name="Title1" w:val="_x0009__x0009_Pouvoirs des représentants à la trentième session de l’Assemblée de l’Autorité internationale des fonds marins_x000d_"/>
  </w:docVars>
  <w:rsids>
    <w:rsidRoot w:val="00152572"/>
    <w:rsid w:val="00001169"/>
    <w:rsid w:val="00001967"/>
    <w:rsid w:val="00065FC5"/>
    <w:rsid w:val="00104DBF"/>
    <w:rsid w:val="00105618"/>
    <w:rsid w:val="001325B0"/>
    <w:rsid w:val="00142021"/>
    <w:rsid w:val="001430C1"/>
    <w:rsid w:val="00151F81"/>
    <w:rsid w:val="00152572"/>
    <w:rsid w:val="00171CDD"/>
    <w:rsid w:val="00194664"/>
    <w:rsid w:val="001978D5"/>
    <w:rsid w:val="001A5501"/>
    <w:rsid w:val="001B784A"/>
    <w:rsid w:val="001C155A"/>
    <w:rsid w:val="001E29B5"/>
    <w:rsid w:val="00247400"/>
    <w:rsid w:val="0027492E"/>
    <w:rsid w:val="002B0604"/>
    <w:rsid w:val="002E304D"/>
    <w:rsid w:val="002E5447"/>
    <w:rsid w:val="002E6B7E"/>
    <w:rsid w:val="00326100"/>
    <w:rsid w:val="00331D20"/>
    <w:rsid w:val="00365FD7"/>
    <w:rsid w:val="00373732"/>
    <w:rsid w:val="003852E4"/>
    <w:rsid w:val="003B1D1B"/>
    <w:rsid w:val="003E5E54"/>
    <w:rsid w:val="003F75F8"/>
    <w:rsid w:val="004200C7"/>
    <w:rsid w:val="00443AE6"/>
    <w:rsid w:val="004536CE"/>
    <w:rsid w:val="0047638E"/>
    <w:rsid w:val="00492A32"/>
    <w:rsid w:val="00495E7B"/>
    <w:rsid w:val="0049669D"/>
    <w:rsid w:val="004C520B"/>
    <w:rsid w:val="004F5722"/>
    <w:rsid w:val="0054211F"/>
    <w:rsid w:val="005610B1"/>
    <w:rsid w:val="005D4F00"/>
    <w:rsid w:val="005D7FAB"/>
    <w:rsid w:val="005E67A9"/>
    <w:rsid w:val="00663E66"/>
    <w:rsid w:val="00665001"/>
    <w:rsid w:val="00684C11"/>
    <w:rsid w:val="006A1127"/>
    <w:rsid w:val="006A31AA"/>
    <w:rsid w:val="006B474D"/>
    <w:rsid w:val="006C7738"/>
    <w:rsid w:val="006F021B"/>
    <w:rsid w:val="00704CC6"/>
    <w:rsid w:val="00727155"/>
    <w:rsid w:val="007633C9"/>
    <w:rsid w:val="0078108F"/>
    <w:rsid w:val="007B304F"/>
    <w:rsid w:val="007B4CD6"/>
    <w:rsid w:val="007C3668"/>
    <w:rsid w:val="007E475E"/>
    <w:rsid w:val="008138CB"/>
    <w:rsid w:val="00863195"/>
    <w:rsid w:val="00871053"/>
    <w:rsid w:val="00872F86"/>
    <w:rsid w:val="00877270"/>
    <w:rsid w:val="0088056D"/>
    <w:rsid w:val="008A2590"/>
    <w:rsid w:val="008F11CA"/>
    <w:rsid w:val="00911D71"/>
    <w:rsid w:val="00976519"/>
    <w:rsid w:val="009A7E7A"/>
    <w:rsid w:val="009B00E9"/>
    <w:rsid w:val="009B6168"/>
    <w:rsid w:val="009C3295"/>
    <w:rsid w:val="009D56BA"/>
    <w:rsid w:val="00A72797"/>
    <w:rsid w:val="00A84EFD"/>
    <w:rsid w:val="00AA29EE"/>
    <w:rsid w:val="00AB34A5"/>
    <w:rsid w:val="00AB7235"/>
    <w:rsid w:val="00AC7755"/>
    <w:rsid w:val="00AF3F1B"/>
    <w:rsid w:val="00B125A0"/>
    <w:rsid w:val="00B272FA"/>
    <w:rsid w:val="00B27698"/>
    <w:rsid w:val="00B30A24"/>
    <w:rsid w:val="00B43769"/>
    <w:rsid w:val="00B7299C"/>
    <w:rsid w:val="00B901FD"/>
    <w:rsid w:val="00BA3D96"/>
    <w:rsid w:val="00BC2C8A"/>
    <w:rsid w:val="00BE7E3C"/>
    <w:rsid w:val="00BF01F4"/>
    <w:rsid w:val="00BF5ECC"/>
    <w:rsid w:val="00C145E4"/>
    <w:rsid w:val="00C16A02"/>
    <w:rsid w:val="00C16D72"/>
    <w:rsid w:val="00C174A0"/>
    <w:rsid w:val="00C60123"/>
    <w:rsid w:val="00C6119A"/>
    <w:rsid w:val="00C64247"/>
    <w:rsid w:val="00C75CAB"/>
    <w:rsid w:val="00CC2D86"/>
    <w:rsid w:val="00CE35F9"/>
    <w:rsid w:val="00D23FFB"/>
    <w:rsid w:val="00D409D0"/>
    <w:rsid w:val="00D845AC"/>
    <w:rsid w:val="00DB0712"/>
    <w:rsid w:val="00DB652C"/>
    <w:rsid w:val="00DC214A"/>
    <w:rsid w:val="00DC5B69"/>
    <w:rsid w:val="00DE254A"/>
    <w:rsid w:val="00E16CEC"/>
    <w:rsid w:val="00E53294"/>
    <w:rsid w:val="00E548DF"/>
    <w:rsid w:val="00E56A0F"/>
    <w:rsid w:val="00E8036E"/>
    <w:rsid w:val="00E9043A"/>
    <w:rsid w:val="00EA1709"/>
    <w:rsid w:val="00F003B9"/>
    <w:rsid w:val="00F05AC4"/>
    <w:rsid w:val="00F53CB4"/>
    <w:rsid w:val="00F65F4F"/>
    <w:rsid w:val="00F95E56"/>
    <w:rsid w:val="00FB0BBE"/>
    <w:rsid w:val="00FB0FD3"/>
    <w:rsid w:val="00FC5DD8"/>
    <w:rsid w:val="00FD1B9D"/>
    <w:rsid w:val="00FE3DBB"/>
    <w:rsid w:val="00FF7A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09292"/>
  <w15:chartTrackingRefBased/>
  <w15:docId w15:val="{3F8CCE23-9D99-4E4F-B2ED-EB5650E1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123"/>
    <w:pPr>
      <w:suppressAutoHyphens/>
      <w:spacing w:after="0" w:line="240" w:lineRule="exact"/>
    </w:pPr>
    <w:rPr>
      <w:rFonts w:ascii="Times New Roman" w:eastAsiaTheme="minorHAnsi" w:hAnsi="Times New Roman" w:cs="Times New Roman"/>
      <w:spacing w:val="4"/>
      <w:w w:val="103"/>
      <w:sz w:val="20"/>
      <w:lang w:val="fr-CA" w:eastAsia="en-US"/>
    </w:rPr>
  </w:style>
  <w:style w:type="paragraph" w:styleId="Heading1">
    <w:name w:val="heading 1"/>
    <w:basedOn w:val="Normal"/>
    <w:next w:val="Normal"/>
    <w:link w:val="Heading1Char"/>
    <w:uiPriority w:val="9"/>
    <w:qFormat/>
    <w:rsid w:val="00C60123"/>
    <w:pPr>
      <w:keepNext/>
      <w:numPr>
        <w:numId w:val="25"/>
      </w:numPr>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C60123"/>
    <w:pPr>
      <w:keepNext/>
      <w:numPr>
        <w:ilvl w:val="1"/>
        <w:numId w:val="25"/>
      </w:numPr>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C60123"/>
    <w:pPr>
      <w:keepNext/>
      <w:numPr>
        <w:ilvl w:val="2"/>
        <w:numId w:val="25"/>
      </w:numPr>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C60123"/>
    <w:pPr>
      <w:numPr>
        <w:ilvl w:val="3"/>
        <w:numId w:val="25"/>
      </w:num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C60123"/>
    <w:pPr>
      <w:numPr>
        <w:ilvl w:val="4"/>
        <w:numId w:val="25"/>
      </w:num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C60123"/>
    <w:pPr>
      <w:numPr>
        <w:ilvl w:val="5"/>
        <w:numId w:val="25"/>
      </w:num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C60123"/>
    <w:pPr>
      <w:numPr>
        <w:ilvl w:val="6"/>
        <w:numId w:val="25"/>
      </w:num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C60123"/>
    <w:pPr>
      <w:numPr>
        <w:ilvl w:val="7"/>
        <w:numId w:val="25"/>
      </w:num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C60123"/>
    <w:pPr>
      <w:numPr>
        <w:ilvl w:val="8"/>
        <w:numId w:val="25"/>
      </w:num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qFormat/>
    <w:rsid w:val="00C60123"/>
    <w:pPr>
      <w:tabs>
        <w:tab w:val="center" w:pos="4320"/>
        <w:tab w:val="right" w:pos="8640"/>
      </w:tabs>
      <w:spacing w:after="0" w:line="240" w:lineRule="auto"/>
    </w:pPr>
    <w:rPr>
      <w:rFonts w:ascii="Times New Roman" w:eastAsiaTheme="minorHAnsi" w:hAnsi="Times New Roman" w:cs="Times New Roman"/>
      <w:noProof/>
      <w:sz w:val="17"/>
      <w:lang w:eastAsia="en-US"/>
    </w:rPr>
  </w:style>
  <w:style w:type="character" w:customStyle="1" w:styleId="HeaderChar">
    <w:name w:val="Header Char"/>
    <w:basedOn w:val="DefaultParagraphFont"/>
    <w:link w:val="Header"/>
    <w:uiPriority w:val="99"/>
    <w:rsid w:val="00C60123"/>
    <w:rPr>
      <w:rFonts w:ascii="Times New Roman" w:eastAsiaTheme="minorHAnsi" w:hAnsi="Times New Roman" w:cs="Times New Roman"/>
      <w:noProof/>
      <w:sz w:val="17"/>
      <w:lang w:eastAsia="en-US"/>
    </w:rPr>
  </w:style>
  <w:style w:type="paragraph" w:styleId="Footer">
    <w:name w:val="footer"/>
    <w:link w:val="FooterChar"/>
    <w:qFormat/>
    <w:rsid w:val="00C60123"/>
    <w:pPr>
      <w:tabs>
        <w:tab w:val="center" w:pos="4320"/>
        <w:tab w:val="right" w:pos="8640"/>
      </w:tabs>
      <w:spacing w:after="0" w:line="240" w:lineRule="auto"/>
    </w:pPr>
    <w:rPr>
      <w:rFonts w:ascii="Times New Roman" w:eastAsiaTheme="minorHAnsi" w:hAnsi="Times New Roman" w:cs="Times New Roman"/>
      <w:b/>
      <w:noProof/>
      <w:sz w:val="17"/>
      <w:lang w:eastAsia="en-US"/>
    </w:rPr>
  </w:style>
  <w:style w:type="character" w:customStyle="1" w:styleId="FooterChar">
    <w:name w:val="Footer Char"/>
    <w:basedOn w:val="DefaultParagraphFont"/>
    <w:link w:val="Footer"/>
    <w:rsid w:val="00C60123"/>
    <w:rPr>
      <w:rFonts w:ascii="Times New Roman" w:eastAsiaTheme="minorHAnsi" w:hAnsi="Times New Roman" w:cs="Times New Roman"/>
      <w:b/>
      <w:noProof/>
      <w:sz w:val="17"/>
      <w:lang w:eastAsia="en-US"/>
    </w:rPr>
  </w:style>
  <w:style w:type="paragraph" w:customStyle="1" w:styleId="HM">
    <w:name w:val="_ H __M"/>
    <w:basedOn w:val="HCh"/>
    <w:next w:val="Normal"/>
    <w:qFormat/>
    <w:rsid w:val="00C60123"/>
    <w:pPr>
      <w:spacing w:line="360" w:lineRule="exact"/>
    </w:pPr>
    <w:rPr>
      <w:spacing w:val="-3"/>
      <w:w w:val="99"/>
      <w:sz w:val="34"/>
    </w:rPr>
  </w:style>
  <w:style w:type="paragraph" w:customStyle="1" w:styleId="H1">
    <w:name w:val="_ H_1"/>
    <w:basedOn w:val="Normal"/>
    <w:next w:val="Normal"/>
    <w:qFormat/>
    <w:rsid w:val="00C60123"/>
    <w:pPr>
      <w:keepNext/>
      <w:keepLines/>
      <w:spacing w:line="270" w:lineRule="exact"/>
      <w:outlineLvl w:val="0"/>
    </w:pPr>
    <w:rPr>
      <w:b/>
      <w:kern w:val="14"/>
      <w:sz w:val="24"/>
    </w:rPr>
  </w:style>
  <w:style w:type="paragraph" w:customStyle="1" w:styleId="HCh">
    <w:name w:val="_ H _Ch"/>
    <w:basedOn w:val="H1"/>
    <w:next w:val="Normal"/>
    <w:qFormat/>
    <w:rsid w:val="00C60123"/>
    <w:pPr>
      <w:spacing w:line="300" w:lineRule="exact"/>
    </w:pPr>
    <w:rPr>
      <w:spacing w:val="-2"/>
      <w:sz w:val="28"/>
    </w:rPr>
  </w:style>
  <w:style w:type="paragraph" w:customStyle="1" w:styleId="H23">
    <w:name w:val="_ H_2/3"/>
    <w:basedOn w:val="H1"/>
    <w:next w:val="SingleTxt"/>
    <w:qFormat/>
    <w:rsid w:val="00C60123"/>
    <w:pPr>
      <w:spacing w:line="240" w:lineRule="exact"/>
      <w:outlineLvl w:val="1"/>
    </w:pPr>
    <w:rPr>
      <w:spacing w:val="2"/>
      <w:sz w:val="20"/>
    </w:rPr>
  </w:style>
  <w:style w:type="paragraph" w:customStyle="1" w:styleId="H4">
    <w:name w:val="_ H_4"/>
    <w:basedOn w:val="Normal"/>
    <w:next w:val="Normal"/>
    <w:qFormat/>
    <w:rsid w:val="00C60123"/>
    <w:pPr>
      <w:keepNext/>
      <w:keepLines/>
      <w:tabs>
        <w:tab w:val="right" w:pos="360"/>
      </w:tabs>
      <w:outlineLvl w:val="3"/>
    </w:pPr>
    <w:rPr>
      <w:i/>
      <w:spacing w:val="3"/>
      <w:kern w:val="14"/>
    </w:rPr>
  </w:style>
  <w:style w:type="paragraph" w:customStyle="1" w:styleId="H56">
    <w:name w:val="_ H_5/6"/>
    <w:basedOn w:val="Normal"/>
    <w:next w:val="Normal"/>
    <w:qFormat/>
    <w:rsid w:val="00C60123"/>
    <w:pPr>
      <w:keepNext/>
      <w:keepLines/>
      <w:tabs>
        <w:tab w:val="right" w:pos="360"/>
      </w:tabs>
      <w:outlineLvl w:val="4"/>
    </w:pPr>
    <w:rPr>
      <w:kern w:val="14"/>
    </w:rPr>
  </w:style>
  <w:style w:type="paragraph" w:customStyle="1" w:styleId="DualTxt">
    <w:name w:val="__Dual Txt"/>
    <w:basedOn w:val="Normal"/>
    <w:qFormat/>
    <w:rsid w:val="00C6012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C60123"/>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C60123"/>
    <w:pPr>
      <w:spacing w:line="540" w:lineRule="exact"/>
    </w:pPr>
    <w:rPr>
      <w:spacing w:val="-8"/>
      <w:w w:val="96"/>
      <w:sz w:val="57"/>
    </w:rPr>
  </w:style>
  <w:style w:type="paragraph" w:customStyle="1" w:styleId="SS">
    <w:name w:val="__S_S"/>
    <w:basedOn w:val="HCh"/>
    <w:next w:val="Normal"/>
    <w:qFormat/>
    <w:rsid w:val="00C60123"/>
    <w:pPr>
      <w:ind w:left="1267" w:right="1267"/>
    </w:pPr>
  </w:style>
  <w:style w:type="paragraph" w:customStyle="1" w:styleId="SingleTxt">
    <w:name w:val="__Single Txt"/>
    <w:basedOn w:val="Normal"/>
    <w:link w:val="SingleTxtChar"/>
    <w:qFormat/>
    <w:rsid w:val="00C6012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customStyle="1" w:styleId="AgendaItemNormal">
    <w:name w:val="Agenda_Item_Normal"/>
    <w:next w:val="Normal"/>
    <w:qFormat/>
    <w:rsid w:val="00C60123"/>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C60123"/>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C60123"/>
    <w:pPr>
      <w:keepNext/>
      <w:keepLines/>
      <w:spacing w:line="240" w:lineRule="exact"/>
      <w:ind w:left="0" w:right="5040" w:firstLine="0"/>
      <w:outlineLvl w:val="1"/>
    </w:pPr>
    <w:rPr>
      <w:sz w:val="20"/>
    </w:rPr>
  </w:style>
  <w:style w:type="paragraph" w:customStyle="1" w:styleId="Bullet1">
    <w:name w:val="Bullet 1"/>
    <w:basedOn w:val="Normal"/>
    <w:qFormat/>
    <w:rsid w:val="00C60123"/>
    <w:pPr>
      <w:numPr>
        <w:numId w:val="12"/>
      </w:numPr>
      <w:spacing w:after="120"/>
      <w:ind w:right="1264"/>
      <w:jc w:val="both"/>
    </w:pPr>
  </w:style>
  <w:style w:type="paragraph" w:customStyle="1" w:styleId="Bullet2">
    <w:name w:val="Bullet 2"/>
    <w:basedOn w:val="Normal"/>
    <w:qFormat/>
    <w:rsid w:val="00C60123"/>
    <w:pPr>
      <w:numPr>
        <w:numId w:val="13"/>
      </w:numPr>
      <w:spacing w:after="120"/>
      <w:ind w:right="1264"/>
      <w:jc w:val="both"/>
    </w:pPr>
  </w:style>
  <w:style w:type="paragraph" w:customStyle="1" w:styleId="Bullet3">
    <w:name w:val="Bullet 3"/>
    <w:basedOn w:val="SingleTxt"/>
    <w:qFormat/>
    <w:rsid w:val="00C60123"/>
    <w:pPr>
      <w:numPr>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C60123"/>
    <w:rPr>
      <w:color w:val="auto"/>
      <w:spacing w:val="5"/>
      <w:w w:val="103"/>
      <w:kern w:val="14"/>
      <w:position w:val="0"/>
      <w:vertAlign w:val="superscript"/>
    </w:rPr>
  </w:style>
  <w:style w:type="paragraph" w:styleId="EndnoteText">
    <w:name w:val="endnote text"/>
    <w:basedOn w:val="FootnoteText"/>
    <w:link w:val="EndnoteTextChar"/>
    <w:semiHidden/>
    <w:rsid w:val="00C60123"/>
    <w:pPr>
      <w:spacing w:after="80"/>
    </w:pPr>
  </w:style>
  <w:style w:type="character" w:customStyle="1" w:styleId="EndnoteTextChar">
    <w:name w:val="Endnote Text Char"/>
    <w:basedOn w:val="DefaultParagraphFont"/>
    <w:link w:val="EndnoteText"/>
    <w:semiHidden/>
    <w:rsid w:val="00C60123"/>
    <w:rPr>
      <w:rFonts w:ascii="Times New Roman" w:eastAsiaTheme="minorHAnsi" w:hAnsi="Times New Roman" w:cs="Times New Roman"/>
      <w:spacing w:val="5"/>
      <w:w w:val="104"/>
      <w:sz w:val="17"/>
      <w:lang w:val="es-ES" w:eastAsia="en-US"/>
    </w:rPr>
  </w:style>
  <w:style w:type="character" w:styleId="FootnoteReference">
    <w:name w:val="footnote reference"/>
    <w:semiHidden/>
    <w:rsid w:val="00C60123"/>
    <w:rPr>
      <w:color w:val="auto"/>
      <w:spacing w:val="5"/>
      <w:w w:val="103"/>
      <w:kern w:val="14"/>
      <w:position w:val="0"/>
      <w:sz w:val="17"/>
      <w:vertAlign w:val="superscript"/>
    </w:rPr>
  </w:style>
  <w:style w:type="paragraph" w:styleId="FootnoteText">
    <w:name w:val="footnote text"/>
    <w:basedOn w:val="Normal"/>
    <w:link w:val="FootnoteTextChar"/>
    <w:rsid w:val="00C60123"/>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C60123"/>
    <w:rPr>
      <w:rFonts w:ascii="Times New Roman" w:eastAsiaTheme="minorHAnsi" w:hAnsi="Times New Roman" w:cs="Times New Roman"/>
      <w:spacing w:val="5"/>
      <w:w w:val="104"/>
      <w:sz w:val="17"/>
      <w:lang w:val="es-ES" w:eastAsia="en-US"/>
    </w:rPr>
  </w:style>
  <w:style w:type="character" w:customStyle="1" w:styleId="Heading1Char">
    <w:name w:val="Heading 1 Char"/>
    <w:link w:val="Heading1"/>
    <w:uiPriority w:val="9"/>
    <w:rsid w:val="00C60123"/>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C60123"/>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C60123"/>
    <w:rPr>
      <w:rFonts w:ascii="Arial" w:eastAsia="Times New Roman" w:hAnsi="Arial" w:cs="Times New Roman"/>
      <w:b/>
      <w:bCs/>
      <w:spacing w:val="4"/>
      <w:w w:val="103"/>
      <w:kern w:val="14"/>
      <w:sz w:val="26"/>
      <w:lang w:val="es-ES" w:eastAsia="en-US"/>
    </w:rPr>
  </w:style>
  <w:style w:type="paragraph" w:styleId="ListContinue">
    <w:name w:val="List Continue"/>
    <w:basedOn w:val="Normal"/>
    <w:uiPriority w:val="99"/>
    <w:semiHidden/>
    <w:rsid w:val="009D56BA"/>
    <w:pPr>
      <w:spacing w:after="120"/>
      <w:ind w:left="360"/>
      <w:contextualSpacing/>
    </w:pPr>
    <w:rPr>
      <w:lang w:val="ru-RU"/>
    </w:rPr>
  </w:style>
  <w:style w:type="paragraph" w:styleId="ListContinue2">
    <w:name w:val="List Continue 2"/>
    <w:basedOn w:val="Normal"/>
    <w:next w:val="Normal"/>
    <w:uiPriority w:val="99"/>
    <w:rsid w:val="009D56BA"/>
    <w:pPr>
      <w:numPr>
        <w:numId w:val="1"/>
      </w:numPr>
      <w:tabs>
        <w:tab w:val="left" w:pos="792"/>
      </w:tabs>
      <w:spacing w:after="120"/>
    </w:pPr>
    <w:rPr>
      <w:lang w:val="ru-RU"/>
    </w:rPr>
  </w:style>
  <w:style w:type="paragraph" w:styleId="ListNumber">
    <w:name w:val="List Number"/>
    <w:basedOn w:val="H1"/>
    <w:next w:val="Normal"/>
    <w:uiPriority w:val="99"/>
    <w:rsid w:val="009D56BA"/>
    <w:pPr>
      <w:numPr>
        <w:numId w:val="2"/>
      </w:numPr>
      <w:contextualSpacing/>
    </w:pPr>
  </w:style>
  <w:style w:type="paragraph" w:styleId="ListNumber2">
    <w:name w:val="List Number 2"/>
    <w:basedOn w:val="H23"/>
    <w:next w:val="Normal"/>
    <w:uiPriority w:val="99"/>
    <w:rsid w:val="009D56BA"/>
    <w:pPr>
      <w:numPr>
        <w:numId w:val="3"/>
      </w:numPr>
      <w:tabs>
        <w:tab w:val="left" w:pos="648"/>
      </w:tabs>
      <w:contextualSpacing/>
    </w:pPr>
  </w:style>
  <w:style w:type="paragraph" w:styleId="ListNumber3">
    <w:name w:val="List Number 3"/>
    <w:basedOn w:val="H23"/>
    <w:next w:val="Normal"/>
    <w:uiPriority w:val="99"/>
    <w:rsid w:val="009D56BA"/>
    <w:pPr>
      <w:numPr>
        <w:numId w:val="4"/>
      </w:numPr>
      <w:tabs>
        <w:tab w:val="left" w:pos="922"/>
      </w:tabs>
      <w:contextualSpacing/>
    </w:pPr>
  </w:style>
  <w:style w:type="paragraph" w:styleId="ListNumber4">
    <w:name w:val="List Number 4"/>
    <w:basedOn w:val="Normal"/>
    <w:uiPriority w:val="99"/>
    <w:rsid w:val="009D56BA"/>
    <w:pPr>
      <w:keepNext/>
      <w:keepLines/>
      <w:numPr>
        <w:numId w:val="5"/>
      </w:numPr>
      <w:tabs>
        <w:tab w:val="left" w:pos="1210"/>
      </w:tabs>
      <w:contextualSpacing/>
      <w:outlineLvl w:val="3"/>
    </w:pPr>
    <w:rPr>
      <w:i/>
      <w:spacing w:val="3"/>
      <w:lang w:val="ru-RU"/>
    </w:rPr>
  </w:style>
  <w:style w:type="paragraph" w:styleId="ListNumber5">
    <w:name w:val="List Number 5"/>
    <w:basedOn w:val="Normal"/>
    <w:next w:val="Normal"/>
    <w:uiPriority w:val="99"/>
    <w:rsid w:val="009D56BA"/>
    <w:pPr>
      <w:numPr>
        <w:numId w:val="6"/>
      </w:numPr>
      <w:tabs>
        <w:tab w:val="left" w:pos="1498"/>
      </w:tabs>
      <w:contextualSpacing/>
    </w:pPr>
    <w:rPr>
      <w:lang w:val="ru-RU"/>
    </w:rPr>
  </w:style>
  <w:style w:type="paragraph" w:styleId="NoSpacing">
    <w:name w:val="No Spacing"/>
    <w:basedOn w:val="Normal"/>
    <w:uiPriority w:val="1"/>
    <w:rsid w:val="00C60123"/>
    <w:pPr>
      <w:spacing w:line="240" w:lineRule="auto"/>
    </w:pPr>
  </w:style>
  <w:style w:type="paragraph" w:customStyle="1" w:styleId="Original">
    <w:name w:val="Original"/>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C60123"/>
    <w:pPr>
      <w:tabs>
        <w:tab w:val="right" w:pos="9965"/>
      </w:tabs>
      <w:spacing w:line="210" w:lineRule="exact"/>
    </w:pPr>
    <w:rPr>
      <w:spacing w:val="5"/>
      <w:w w:val="104"/>
      <w:kern w:val="14"/>
      <w:sz w:val="17"/>
    </w:rPr>
  </w:style>
  <w:style w:type="paragraph" w:customStyle="1" w:styleId="SmallX">
    <w:name w:val="SmallX"/>
    <w:basedOn w:val="Small"/>
    <w:next w:val="Normal"/>
    <w:qFormat/>
    <w:rsid w:val="00C60123"/>
    <w:pPr>
      <w:spacing w:line="180" w:lineRule="exact"/>
      <w:jc w:val="right"/>
    </w:pPr>
    <w:rPr>
      <w:spacing w:val="6"/>
      <w:w w:val="106"/>
      <w:sz w:val="14"/>
    </w:rPr>
  </w:style>
  <w:style w:type="paragraph" w:customStyle="1" w:styleId="TitleHCH">
    <w:name w:val="Title_H_CH"/>
    <w:basedOn w:val="HCh"/>
    <w:next w:val="SingleTxt"/>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XLarge">
    <w:name w:val="XLarge"/>
    <w:basedOn w:val="HM"/>
    <w:qFormat/>
    <w:rsid w:val="00C60123"/>
    <w:pPr>
      <w:tabs>
        <w:tab w:val="right" w:leader="dot" w:pos="360"/>
      </w:tabs>
      <w:spacing w:line="390" w:lineRule="exact"/>
    </w:pPr>
    <w:rPr>
      <w:spacing w:val="-4"/>
      <w:w w:val="98"/>
      <w:sz w:val="40"/>
    </w:rPr>
  </w:style>
  <w:style w:type="paragraph" w:customStyle="1" w:styleId="AgendaItemNumber">
    <w:name w:val="Agenda_Item_Number"/>
    <w:next w:val="Normal"/>
    <w:qFormat/>
    <w:rsid w:val="00EA1709"/>
    <w:pPr>
      <w:tabs>
        <w:tab w:val="left" w:pos="2880"/>
      </w:tabs>
      <w:spacing w:after="120" w:line="240" w:lineRule="exact"/>
    </w:pPr>
    <w:rPr>
      <w:rFonts w:ascii="Times New Roman" w:eastAsiaTheme="minorHAnsi" w:hAnsi="Times New Roman"/>
      <w:b/>
      <w:spacing w:val="4"/>
      <w:w w:val="103"/>
      <w:kern w:val="14"/>
      <w:sz w:val="20"/>
      <w:lang w:eastAsia="en-US"/>
    </w:rPr>
  </w:style>
  <w:style w:type="paragraph" w:customStyle="1" w:styleId="AgendaItemTitle">
    <w:name w:val="Agenda_Item_Title"/>
    <w:basedOn w:val="H1"/>
    <w:next w:val="Normal"/>
    <w:qFormat/>
    <w:rsid w:val="00EA1709"/>
    <w:pPr>
      <w:tabs>
        <w:tab w:val="left" w:pos="2880"/>
      </w:tabs>
      <w:spacing w:after="120" w:line="240" w:lineRule="exact"/>
      <w:ind w:left="2880" w:hanging="2880"/>
      <w:outlineLvl w:val="1"/>
    </w:pPr>
    <w:rPr>
      <w:spacing w:val="2"/>
      <w:sz w:val="20"/>
    </w:rPr>
  </w:style>
  <w:style w:type="paragraph" w:styleId="BalloonText">
    <w:name w:val="Balloon Text"/>
    <w:basedOn w:val="Normal"/>
    <w:link w:val="BalloonTextChar"/>
    <w:semiHidden/>
    <w:rsid w:val="00C60123"/>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Theme="minorHAnsi" w:hAnsi="Tahoma" w:cs="Tahoma"/>
      <w:spacing w:val="4"/>
      <w:w w:val="103"/>
      <w:sz w:val="16"/>
      <w:szCs w:val="16"/>
      <w:lang w:val="es-ES" w:eastAsia="en-US"/>
    </w:rPr>
  </w:style>
  <w:style w:type="paragraph" w:customStyle="1" w:styleId="DecisionNumber">
    <w:name w:val="DecisionNumber"/>
    <w:basedOn w:val="H1"/>
    <w:next w:val="Normal"/>
    <w:qFormat/>
    <w:rsid w:val="00EA1709"/>
    <w:pPr>
      <w:tabs>
        <w:tab w:val="left" w:pos="2880"/>
      </w:tabs>
      <w:spacing w:after="120" w:line="240" w:lineRule="exact"/>
      <w:ind w:left="2880" w:hanging="2880"/>
      <w:outlineLvl w:val="1"/>
    </w:pPr>
    <w:rPr>
      <w:spacing w:val="2"/>
      <w:sz w:val="20"/>
    </w:rPr>
  </w:style>
  <w:style w:type="paragraph" w:customStyle="1" w:styleId="DecisionTitle">
    <w:name w:val="DecisionTitle"/>
    <w:basedOn w:val="H1"/>
    <w:next w:val="Normal"/>
    <w:qFormat/>
    <w:rsid w:val="00EA1709"/>
    <w:pPr>
      <w:tabs>
        <w:tab w:val="left" w:pos="2880"/>
      </w:tabs>
      <w:spacing w:after="120" w:line="240" w:lineRule="exact"/>
      <w:ind w:left="2880" w:hanging="2880"/>
      <w:outlineLvl w:val="1"/>
    </w:pPr>
    <w:rPr>
      <w:spacing w:val="2"/>
      <w:sz w:val="20"/>
    </w:rPr>
  </w:style>
  <w:style w:type="character" w:styleId="FollowedHyperlink">
    <w:name w:val="FollowedHyperlink"/>
    <w:basedOn w:val="DefaultParagraphFont"/>
    <w:uiPriority w:val="99"/>
    <w:semiHidden/>
    <w:unhideWhenUsed/>
    <w:rsid w:val="00EA1709"/>
    <w:rPr>
      <w:color w:val="0000FF"/>
      <w:u w:val="none"/>
    </w:rPr>
  </w:style>
  <w:style w:type="character" w:styleId="Hyperlink">
    <w:name w:val="Hyperlink"/>
    <w:basedOn w:val="DefaultParagraphFont"/>
    <w:rsid w:val="00871053"/>
    <w:rPr>
      <w:color w:val="0000FF"/>
      <w:u w:val="none"/>
    </w:rPr>
  </w:style>
  <w:style w:type="paragraph" w:customStyle="1" w:styleId="MeetingNumber">
    <w:name w:val="MeetingNumber"/>
    <w:basedOn w:val="H1"/>
    <w:next w:val="Normal"/>
    <w:qFormat/>
    <w:rsid w:val="00EA1709"/>
    <w:pPr>
      <w:tabs>
        <w:tab w:val="left" w:pos="2880"/>
      </w:tabs>
      <w:spacing w:after="120" w:line="240" w:lineRule="exact"/>
      <w:ind w:left="2880" w:hanging="2880"/>
      <w:outlineLvl w:val="1"/>
    </w:pPr>
    <w:rPr>
      <w:sz w:val="20"/>
    </w:rPr>
  </w:style>
  <w:style w:type="paragraph" w:customStyle="1" w:styleId="STitleL">
    <w:name w:val="S_Title_L"/>
    <w:basedOn w:val="SM"/>
    <w:next w:val="Normal"/>
    <w:qFormat/>
    <w:rsid w:val="00EA1709"/>
    <w:pPr>
      <w:spacing w:line="540" w:lineRule="exact"/>
    </w:pPr>
    <w:rPr>
      <w:spacing w:val="-8"/>
      <w:w w:val="96"/>
      <w:sz w:val="57"/>
    </w:rPr>
  </w:style>
  <w:style w:type="paragraph" w:customStyle="1" w:styleId="STitleM">
    <w:name w:val="S_Title_M"/>
    <w:basedOn w:val="Normal"/>
    <w:next w:val="Normal"/>
    <w:qFormat/>
    <w:rsid w:val="00EA1709"/>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SM"/>
    <w:next w:val="Normal"/>
    <w:qFormat/>
    <w:rsid w:val="00EA1709"/>
    <w:pPr>
      <w:spacing w:line="300" w:lineRule="exact"/>
      <w:ind w:left="1264" w:right="1264"/>
    </w:pPr>
    <w:rPr>
      <w:sz w:val="28"/>
    </w:rPr>
  </w:style>
  <w:style w:type="paragraph" w:customStyle="1" w:styleId="Session">
    <w:name w:val="Session"/>
    <w:basedOn w:val="H23"/>
    <w:rsid w:val="00871053"/>
  </w:style>
  <w:style w:type="paragraph" w:customStyle="1" w:styleId="Sponsors">
    <w:name w:val="Sponsors"/>
    <w:basedOn w:val="H1"/>
    <w:next w:val="Normal"/>
    <w:qFormat/>
    <w:rsid w:val="00EA1709"/>
    <w:pPr>
      <w:spacing w:line="240" w:lineRule="exact"/>
    </w:pPr>
    <w:rPr>
      <w:sz w:val="20"/>
    </w:rPr>
  </w:style>
  <w:style w:type="paragraph" w:customStyle="1" w:styleId="SRContents">
    <w:name w:val="SR_Contents"/>
    <w:basedOn w:val="Normal"/>
    <w:qFormat/>
    <w:rsid w:val="00EA170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s>
      <w:spacing w:after="120" w:line="240" w:lineRule="atLeast"/>
      <w:ind w:left="1267" w:right="1267"/>
      <w:jc w:val="both"/>
    </w:pPr>
  </w:style>
  <w:style w:type="paragraph" w:customStyle="1" w:styleId="SRMeetingInfo">
    <w:name w:val="SR_Meeting_Info"/>
    <w:next w:val="Normal"/>
    <w:qFormat/>
    <w:rsid w:val="00EA1709"/>
    <w:pPr>
      <w:spacing w:after="0" w:line="240" w:lineRule="exact"/>
    </w:pPr>
    <w:rPr>
      <w:rFonts w:ascii="Times New Roman" w:eastAsiaTheme="minorHAnsi" w:hAnsi="Times New Roman"/>
      <w:spacing w:val="4"/>
      <w:w w:val="103"/>
      <w:kern w:val="14"/>
      <w:sz w:val="20"/>
      <w:lang w:eastAsia="en-US"/>
    </w:rPr>
  </w:style>
  <w:style w:type="paragraph" w:customStyle="1" w:styleId="SummaryRecord">
    <w:name w:val="SummaryRecord"/>
    <w:basedOn w:val="H23"/>
    <w:next w:val="Session"/>
    <w:qFormat/>
    <w:rsid w:val="00EA1709"/>
  </w:style>
  <w:style w:type="character" w:styleId="UnresolvedMention">
    <w:name w:val="Unresolved Mention"/>
    <w:basedOn w:val="DefaultParagraphFont"/>
    <w:uiPriority w:val="99"/>
    <w:semiHidden/>
    <w:unhideWhenUsed/>
    <w:rsid w:val="00EA1709"/>
    <w:rPr>
      <w:color w:val="605E5C"/>
      <w:shd w:val="clear" w:color="auto" w:fill="E1DFDD"/>
    </w:rPr>
  </w:style>
  <w:style w:type="paragraph" w:customStyle="1" w:styleId="7P">
    <w:name w:val="_ 7_ P"/>
    <w:basedOn w:val="Normal"/>
    <w:next w:val="Normal"/>
    <w:qFormat/>
    <w:rsid w:val="00C6012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character" w:customStyle="1" w:styleId="SingleTxtChar">
    <w:name w:val="__Single Txt Char"/>
    <w:link w:val="SingleTxt"/>
    <w:locked/>
    <w:rsid w:val="00C60123"/>
    <w:rPr>
      <w:rFonts w:ascii="Times New Roman" w:eastAsiaTheme="minorHAnsi" w:hAnsi="Times New Roman" w:cs="Times New Roman"/>
      <w:spacing w:val="4"/>
      <w:w w:val="103"/>
      <w:kern w:val="14"/>
      <w:sz w:val="20"/>
      <w:lang w:val="es-ES" w:eastAsia="en-US"/>
    </w:rPr>
  </w:style>
  <w:style w:type="paragraph" w:styleId="Caption">
    <w:name w:val="caption"/>
    <w:basedOn w:val="Normal"/>
    <w:next w:val="Normal"/>
    <w:uiPriority w:val="35"/>
    <w:semiHidden/>
    <w:unhideWhenUsed/>
    <w:rsid w:val="00C60123"/>
    <w:pPr>
      <w:spacing w:line="240" w:lineRule="auto"/>
    </w:pPr>
    <w:rPr>
      <w:b/>
      <w:bCs/>
      <w:color w:val="4F81BD"/>
      <w:sz w:val="18"/>
      <w:szCs w:val="18"/>
    </w:rPr>
  </w:style>
  <w:style w:type="character" w:styleId="CommentReference">
    <w:name w:val="annotation reference"/>
    <w:semiHidden/>
    <w:rsid w:val="00C60123"/>
    <w:rPr>
      <w:sz w:val="6"/>
    </w:rPr>
  </w:style>
  <w:style w:type="paragraph" w:customStyle="1" w:styleId="HdBanner">
    <w:name w:val="Hd Banner"/>
    <w:basedOn w:val="Normal"/>
    <w:next w:val="Normal"/>
    <w:qFormat/>
    <w:rsid w:val="00C60123"/>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C60123"/>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C60123"/>
    <w:pPr>
      <w:spacing w:before="240"/>
    </w:pPr>
    <w:rPr>
      <w:b/>
      <w:spacing w:val="-2"/>
      <w:w w:val="100"/>
    </w:rPr>
  </w:style>
  <w:style w:type="paragraph" w:customStyle="1" w:styleId="HdChapterBdLg">
    <w:name w:val="Hd Chapter Bd Lg"/>
    <w:basedOn w:val="HdChapterBD"/>
    <w:next w:val="Normal"/>
    <w:qFormat/>
    <w:rsid w:val="00C60123"/>
    <w:rPr>
      <w:spacing w:val="-3"/>
      <w:w w:val="99"/>
      <w:kern w:val="14"/>
      <w:sz w:val="34"/>
      <w:szCs w:val="34"/>
    </w:rPr>
  </w:style>
  <w:style w:type="character" w:customStyle="1" w:styleId="Heading4Char">
    <w:name w:val="Heading 4 Char"/>
    <w:link w:val="Heading4"/>
    <w:uiPriority w:val="9"/>
    <w:rsid w:val="00C60123"/>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rsid w:val="00C60123"/>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rsid w:val="00C60123"/>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C60123"/>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C60123"/>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C60123"/>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C60123"/>
    <w:pPr>
      <w:keepNext/>
      <w:spacing w:before="190" w:line="270" w:lineRule="exact"/>
    </w:pPr>
    <w:rPr>
      <w:b/>
      <w:kern w:val="14"/>
      <w:sz w:val="24"/>
    </w:rPr>
  </w:style>
  <w:style w:type="paragraph" w:customStyle="1" w:styleId="JournalHeading2">
    <w:name w:val="Journal_Heading2"/>
    <w:basedOn w:val="Normal"/>
    <w:next w:val="Normal"/>
    <w:qFormat/>
    <w:rsid w:val="00C60123"/>
    <w:pPr>
      <w:keepNext/>
      <w:keepLines/>
      <w:spacing w:before="240"/>
      <w:outlineLvl w:val="1"/>
    </w:pPr>
    <w:rPr>
      <w:b/>
      <w:spacing w:val="2"/>
      <w:kern w:val="14"/>
    </w:rPr>
  </w:style>
  <w:style w:type="paragraph" w:customStyle="1" w:styleId="JournalHeading4">
    <w:name w:val="Journal_Heading4"/>
    <w:basedOn w:val="Normal"/>
    <w:next w:val="Normal"/>
    <w:qFormat/>
    <w:rsid w:val="00C60123"/>
    <w:pPr>
      <w:keepNext/>
      <w:keepLines/>
      <w:spacing w:before="240"/>
      <w:outlineLvl w:val="3"/>
    </w:pPr>
    <w:rPr>
      <w:i/>
      <w:kern w:val="14"/>
    </w:rPr>
  </w:style>
  <w:style w:type="character" w:styleId="LineNumber">
    <w:name w:val="line number"/>
    <w:qFormat/>
    <w:rsid w:val="00C60123"/>
    <w:rPr>
      <w:sz w:val="14"/>
    </w:rPr>
  </w:style>
  <w:style w:type="paragraph" w:customStyle="1" w:styleId="NormalBullet">
    <w:name w:val="Normal Bullet"/>
    <w:basedOn w:val="Normal"/>
    <w:next w:val="Normal"/>
    <w:qFormat/>
    <w:rsid w:val="00C60123"/>
    <w:pPr>
      <w:keepLines/>
      <w:numPr>
        <w:numId w:val="24"/>
      </w:numPr>
      <w:tabs>
        <w:tab w:val="left" w:pos="2218"/>
      </w:tabs>
      <w:spacing w:before="40" w:after="80"/>
      <w:ind w:right="302"/>
    </w:pPr>
    <w:rPr>
      <w:kern w:val="14"/>
    </w:rPr>
  </w:style>
  <w:style w:type="paragraph" w:customStyle="1" w:styleId="NormalSchedule">
    <w:name w:val="Normal Schedule"/>
    <w:basedOn w:val="Normal"/>
    <w:next w:val="Normal"/>
    <w:qFormat/>
    <w:rsid w:val="00C60123"/>
    <w:pPr>
      <w:tabs>
        <w:tab w:val="left" w:leader="dot" w:pos="2218"/>
        <w:tab w:val="left" w:pos="2707"/>
        <w:tab w:val="right" w:leader="dot" w:pos="9835"/>
      </w:tabs>
    </w:pPr>
    <w:rPr>
      <w:kern w:val="14"/>
    </w:rPr>
  </w:style>
  <w:style w:type="paragraph" w:styleId="TOCHeading">
    <w:name w:val="TOC Heading"/>
    <w:basedOn w:val="Heading1"/>
    <w:next w:val="Normal"/>
    <w:uiPriority w:val="39"/>
    <w:semiHidden/>
    <w:unhideWhenUsed/>
    <w:qFormat/>
    <w:rsid w:val="00C60123"/>
    <w:pPr>
      <w:outlineLvl w:val="9"/>
    </w:pPr>
    <w:rPr>
      <w:rFonts w:eastAsiaTheme="majorEastAsia" w:cstheme="majorBidi"/>
      <w:lang w:bidi="en-US"/>
    </w:rPr>
  </w:style>
  <w:style w:type="paragraph" w:styleId="PlainText">
    <w:name w:val="Plain Text"/>
    <w:basedOn w:val="Normal"/>
    <w:link w:val="PlainTextChar"/>
    <w:rsid w:val="00871053"/>
    <w:pPr>
      <w:spacing w:line="240" w:lineRule="auto"/>
    </w:pPr>
    <w:rPr>
      <w:rFonts w:ascii="Courier New" w:eastAsia="Times New Roman" w:hAnsi="Courier New"/>
      <w:lang w:eastAsia="en-GB"/>
    </w:rPr>
  </w:style>
  <w:style w:type="character" w:customStyle="1" w:styleId="PlainTextChar">
    <w:name w:val="Plain Text Char"/>
    <w:basedOn w:val="DefaultParagraphFont"/>
    <w:link w:val="PlainText"/>
    <w:rsid w:val="00871053"/>
    <w:rPr>
      <w:rFonts w:ascii="Courier New" w:eastAsia="Times New Roman" w:hAnsi="Courier New" w:cs="Times New Roman"/>
      <w:sz w:val="20"/>
      <w:szCs w:val="20"/>
      <w:lang w:eastAsia="en-GB"/>
    </w:rPr>
  </w:style>
  <w:style w:type="paragraph" w:customStyle="1" w:styleId="ReleaseDate0">
    <w:name w:val="Release Date"/>
    <w:next w:val="Footer"/>
    <w:rsid w:val="00871053"/>
    <w:pPr>
      <w:spacing w:after="0" w:line="240" w:lineRule="auto"/>
    </w:pPr>
    <w:rPr>
      <w:rFonts w:ascii="Times New Roman" w:eastAsiaTheme="minorHAnsi" w:hAnsi="Times New Roman" w:cs="Times New Roman"/>
      <w:spacing w:val="4"/>
      <w:w w:val="103"/>
      <w:kern w:val="14"/>
      <w:sz w:val="20"/>
      <w:szCs w:val="20"/>
      <w:lang w:val="en-GB" w:eastAsia="en-US"/>
    </w:rPr>
  </w:style>
  <w:style w:type="table" w:styleId="TableGrid">
    <w:name w:val="Table Grid"/>
    <w:basedOn w:val="TableNormal"/>
    <w:rsid w:val="00871053"/>
    <w:pPr>
      <w:suppressAutoHyphens/>
      <w:spacing w:after="0" w:line="240" w:lineRule="exac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HeadingH1">
    <w:name w:val="BLUE_Heading_H1"/>
    <w:basedOn w:val="Normal"/>
    <w:next w:val="Normal"/>
    <w:qFormat/>
    <w:rsid w:val="006A31AA"/>
    <w:pPr>
      <w:keepNext/>
      <w:keepLines/>
      <w:spacing w:line="270" w:lineRule="exact"/>
      <w:ind w:left="1267" w:right="1267" w:hanging="1267"/>
      <w:outlineLvl w:val="0"/>
    </w:pPr>
    <w:rPr>
      <w:b/>
      <w:color w:val="0000FF"/>
      <w:kern w:val="14"/>
      <w:sz w:val="24"/>
      <w:szCs w:val="20"/>
    </w:rPr>
  </w:style>
  <w:style w:type="paragraph" w:customStyle="1" w:styleId="BLUEHeadingH2">
    <w:name w:val="BLUE_Heading_H2"/>
    <w:basedOn w:val="BLUEHeadingH1"/>
    <w:next w:val="Normal"/>
    <w:qFormat/>
    <w:rsid w:val="003F75F8"/>
    <w:pPr>
      <w:keepNext w:val="0"/>
      <w:keepLines w:val="0"/>
      <w:spacing w:line="240" w:lineRule="exact"/>
      <w:ind w:left="0" w:right="0" w:firstLine="0"/>
      <w:outlineLvl w:val="1"/>
    </w:pPr>
    <w:rPr>
      <w:sz w:val="20"/>
    </w:rPr>
  </w:style>
  <w:style w:type="paragraph" w:customStyle="1" w:styleId="RepBullet">
    <w:name w:val="Rep_Bullet"/>
    <w:qFormat/>
    <w:rsid w:val="00E56A0F"/>
    <w:pPr>
      <w:tabs>
        <w:tab w:val="right" w:pos="954"/>
        <w:tab w:val="left" w:pos="1008"/>
        <w:tab w:val="right" w:pos="1685"/>
      </w:tabs>
      <w:spacing w:after="120" w:line="240" w:lineRule="auto"/>
      <w:ind w:left="1008" w:right="432" w:hanging="130"/>
    </w:pPr>
    <w:rPr>
      <w:rFonts w:ascii="Times New Roman" w:eastAsia="Calibri" w:hAnsi="Times New Roman" w:cs="Times New Roman"/>
      <w:spacing w:val="4"/>
      <w:w w:val="103"/>
      <w:kern w:val="14"/>
      <w:sz w:val="20"/>
      <w:szCs w:val="20"/>
      <w:lang w:val="en-GB" w:eastAsia="en-US"/>
      <w14:ligatures w14:val="none"/>
    </w:rPr>
  </w:style>
  <w:style w:type="paragraph" w:customStyle="1" w:styleId="RepCtrHdg">
    <w:name w:val="Rep_Ctr_Hdg"/>
    <w:basedOn w:val="Normal"/>
    <w:qFormat/>
    <w:rsid w:val="00E56A0F"/>
    <w:pPr>
      <w:spacing w:line="240" w:lineRule="auto"/>
      <w:ind w:left="432" w:right="432"/>
      <w:jc w:val="center"/>
      <w:outlineLvl w:val="0"/>
    </w:pPr>
    <w:rPr>
      <w:rFonts w:eastAsia="Calibri"/>
      <w:b/>
      <w:bCs/>
      <w:kern w:val="14"/>
      <w:sz w:val="40"/>
      <w:szCs w:val="40"/>
      <w:lang w:val="en-GB"/>
      <w14:ligatures w14:val="none"/>
    </w:rPr>
  </w:style>
  <w:style w:type="paragraph" w:customStyle="1" w:styleId="RepCtrNumberedHdg">
    <w:name w:val="Rep_Ctr_Numbered_Hdg"/>
    <w:basedOn w:val="Normal"/>
    <w:qFormat/>
    <w:rsid w:val="00E56A0F"/>
    <w:pPr>
      <w:spacing w:line="240" w:lineRule="auto"/>
      <w:ind w:left="1181" w:right="432" w:hanging="749"/>
      <w:jc w:val="center"/>
      <w:outlineLvl w:val="0"/>
    </w:pPr>
    <w:rPr>
      <w:rFonts w:eastAsia="Calibri"/>
      <w:b/>
      <w:bCs/>
      <w:kern w:val="14"/>
      <w:sz w:val="28"/>
      <w:szCs w:val="28"/>
      <w:lang w:val="en-GB"/>
      <w14:ligatures w14:val="none"/>
    </w:rPr>
  </w:style>
  <w:style w:type="paragraph" w:customStyle="1" w:styleId="RepH1">
    <w:name w:val="Rep_H1"/>
    <w:basedOn w:val="H1"/>
    <w:qFormat/>
    <w:rsid w:val="00E56A0F"/>
    <w:pPr>
      <w:tabs>
        <w:tab w:val="left" w:pos="1008"/>
      </w:tabs>
      <w:spacing w:line="240" w:lineRule="auto"/>
      <w:ind w:left="1022" w:right="432" w:hanging="590"/>
    </w:pPr>
    <w:rPr>
      <w:rFonts w:eastAsia="Calibri"/>
      <w:bCs/>
      <w:szCs w:val="24"/>
      <w:lang w:val="en-GB"/>
      <w14:ligatures w14:val="none"/>
    </w:rPr>
  </w:style>
  <w:style w:type="paragraph" w:customStyle="1" w:styleId="RepH1Margin">
    <w:name w:val="Rep_H1_Margin"/>
    <w:basedOn w:val="H1"/>
    <w:qFormat/>
    <w:rsid w:val="00E56A0F"/>
    <w:pPr>
      <w:ind w:left="432" w:right="432"/>
    </w:pPr>
    <w:rPr>
      <w:rFonts w:eastAsia="Calibri"/>
      <w:szCs w:val="20"/>
      <w:lang w:val="en-GB"/>
      <w14:ligatures w14:val="none"/>
    </w:rPr>
  </w:style>
  <w:style w:type="paragraph" w:customStyle="1" w:styleId="RepH2">
    <w:name w:val="Rep_H2"/>
    <w:basedOn w:val="H23"/>
    <w:rsid w:val="00E56A0F"/>
    <w:pPr>
      <w:keepNext w:val="0"/>
      <w:keepLines w:val="0"/>
      <w:ind w:left="1008" w:right="432" w:hanging="576"/>
    </w:pPr>
    <w:rPr>
      <w:rFonts w:eastAsia="Calibri"/>
      <w:spacing w:val="4"/>
      <w:szCs w:val="20"/>
      <w:lang w:val="en-US"/>
      <w14:ligatures w14:val="none"/>
    </w:rPr>
  </w:style>
  <w:style w:type="paragraph" w:customStyle="1" w:styleId="RepH4">
    <w:name w:val="Rep_H4"/>
    <w:basedOn w:val="H4"/>
    <w:rsid w:val="00E56A0F"/>
    <w:pPr>
      <w:tabs>
        <w:tab w:val="clear" w:pos="360"/>
        <w:tab w:val="left" w:pos="1008"/>
      </w:tabs>
      <w:ind w:left="1022" w:right="432" w:hanging="590"/>
    </w:pPr>
    <w:rPr>
      <w:rFonts w:eastAsia="Calibri"/>
      <w:szCs w:val="20"/>
      <w:lang w:val="en-GB"/>
      <w14:ligatures w14:val="none"/>
    </w:rPr>
  </w:style>
  <w:style w:type="paragraph" w:customStyle="1" w:styleId="RepM">
    <w:name w:val="Rep_M"/>
    <w:basedOn w:val="SM"/>
    <w:qFormat/>
    <w:rsid w:val="00E56A0F"/>
    <w:rPr>
      <w:rFonts w:eastAsia="Calibri"/>
      <w:noProof/>
      <w:w w:val="100"/>
      <w:szCs w:val="20"/>
      <w:lang w:val="en-GB"/>
      <w14:ligatures w14:val="none"/>
    </w:rPr>
  </w:style>
  <w:style w:type="paragraph" w:customStyle="1" w:styleId="RepMainIntro">
    <w:name w:val="Rep_Main_Intro"/>
    <w:basedOn w:val="SingleTxt"/>
    <w:next w:val="H1"/>
    <w:qFormat/>
    <w:rsid w:val="00E56A0F"/>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s>
      <w:spacing w:after="0" w:line="240" w:lineRule="auto"/>
      <w:ind w:left="432" w:right="432"/>
      <w:jc w:val="left"/>
      <w:outlineLvl w:val="0"/>
    </w:pPr>
    <w:rPr>
      <w:rFonts w:eastAsia="Calibri"/>
      <w:b/>
      <w:bCs/>
      <w:sz w:val="28"/>
      <w:szCs w:val="28"/>
      <w:lang w:val="en-GB"/>
      <w14:ligatures w14:val="none"/>
    </w:rPr>
  </w:style>
  <w:style w:type="paragraph" w:customStyle="1" w:styleId="RepNumberedH1">
    <w:name w:val="Rep_Numbered_H1"/>
    <w:basedOn w:val="H1"/>
    <w:qFormat/>
    <w:rsid w:val="00E56A0F"/>
    <w:pPr>
      <w:tabs>
        <w:tab w:val="left" w:pos="59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008" w:right="432" w:hanging="576"/>
    </w:pPr>
    <w:rPr>
      <w:rFonts w:eastAsia="Calibri"/>
      <w:bCs/>
      <w:szCs w:val="24"/>
      <w:lang w:val="en-GB"/>
      <w14:ligatures w14:val="none"/>
    </w:rPr>
  </w:style>
  <w:style w:type="paragraph" w:customStyle="1" w:styleId="RepNumberedH2">
    <w:name w:val="Rep_Numbered_H2"/>
    <w:basedOn w:val="RepNumberedH1"/>
    <w:qFormat/>
    <w:rsid w:val="00E56A0F"/>
    <w:rPr>
      <w:sz w:val="20"/>
      <w:szCs w:val="20"/>
    </w:rPr>
  </w:style>
  <w:style w:type="paragraph" w:customStyle="1" w:styleId="RepNumbereditals">
    <w:name w:val="Rep_Numbered_itals"/>
    <w:basedOn w:val="SingleTxt"/>
    <w:qFormat/>
    <w:rsid w:val="00E56A0F"/>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 w:val="left" w:pos="1526"/>
      </w:tabs>
      <w:spacing w:line="240" w:lineRule="atLeast"/>
      <w:ind w:left="432" w:right="432"/>
    </w:pPr>
    <w:rPr>
      <w:i/>
      <w:iCs/>
      <w:szCs w:val="20"/>
    </w:rPr>
  </w:style>
  <w:style w:type="paragraph" w:customStyle="1" w:styleId="RepPartNumber">
    <w:name w:val="Rep_PartNumber"/>
    <w:basedOn w:val="Normal"/>
    <w:qFormat/>
    <w:rsid w:val="00E56A0F"/>
    <w:pPr>
      <w:spacing w:before="2280" w:line="390" w:lineRule="exact"/>
      <w:ind w:right="1267"/>
      <w:outlineLvl w:val="0"/>
    </w:pPr>
    <w:rPr>
      <w:rFonts w:eastAsia="Calibri"/>
      <w:b/>
      <w:bCs/>
      <w:kern w:val="14"/>
      <w:sz w:val="40"/>
      <w:szCs w:val="40"/>
      <w:lang w:val="en-GB"/>
      <w14:ligatures w14:val="none"/>
    </w:rPr>
  </w:style>
  <w:style w:type="paragraph" w:customStyle="1" w:styleId="RepPartTitle">
    <w:name w:val="Rep_PartTitle"/>
    <w:basedOn w:val="Normal"/>
    <w:qFormat/>
    <w:rsid w:val="00E56A0F"/>
    <w:pPr>
      <w:spacing w:line="390" w:lineRule="exact"/>
      <w:ind w:left="1267" w:right="1267"/>
      <w:outlineLvl w:val="0"/>
    </w:pPr>
    <w:rPr>
      <w:rFonts w:eastAsia="Calibri"/>
      <w:b/>
      <w:bCs/>
      <w:kern w:val="14"/>
      <w:sz w:val="40"/>
      <w:szCs w:val="40"/>
      <w:lang w:val="en-GB"/>
      <w14:ligatures w14:val="none"/>
    </w:rPr>
  </w:style>
  <w:style w:type="paragraph" w:customStyle="1" w:styleId="RepTitleS">
    <w:name w:val="Rep_Title_S"/>
    <w:basedOn w:val="SS"/>
    <w:qFormat/>
    <w:rsid w:val="00E56A0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Pr>
      <w:rFonts w:eastAsia="Calibri"/>
      <w:szCs w:val="20"/>
      <w:lang w:val="en-GB"/>
      <w14:ligatures w14:val="none"/>
    </w:rPr>
  </w:style>
  <w:style w:type="paragraph" w:customStyle="1" w:styleId="RepSingleText">
    <w:name w:val="Rep_Single_Text"/>
    <w:basedOn w:val="Normal"/>
    <w:qFormat/>
    <w:rsid w:val="00E56A0F"/>
    <w:pPr>
      <w:tabs>
        <w:tab w:val="left" w:pos="1008"/>
      </w:tabs>
      <w:spacing w:after="120" w:line="240" w:lineRule="auto"/>
      <w:ind w:left="432" w:right="432"/>
      <w:jc w:val="both"/>
    </w:pPr>
    <w:rPr>
      <w:kern w:val="0"/>
      <w:lang w:val="es-ES"/>
      <w14:ligatures w14:val="none"/>
    </w:rPr>
  </w:style>
  <w:style w:type="paragraph" w:customStyle="1" w:styleId="RepTableNumber">
    <w:name w:val="Rep_Table_Number"/>
    <w:basedOn w:val="RepH2"/>
    <w:qFormat/>
    <w:rsid w:val="00E56A0F"/>
    <w:pPr>
      <w:ind w:left="432" w:firstLine="0"/>
    </w:pPr>
    <w:rPr>
      <w:b w:val="0"/>
      <w:bCs/>
    </w:rPr>
  </w:style>
  <w:style w:type="paragraph" w:customStyle="1" w:styleId="RepTableTitle">
    <w:name w:val="Rep_Table_Title"/>
    <w:basedOn w:val="RepH2"/>
    <w:qFormat/>
    <w:rsid w:val="00E56A0F"/>
    <w:pPr>
      <w:ind w:left="432" w:firstLine="0"/>
    </w:pPr>
  </w:style>
  <w:style w:type="paragraph" w:customStyle="1" w:styleId="RepTitleL">
    <w:name w:val="Rep_Title_L"/>
    <w:basedOn w:val="STitleL"/>
    <w:qFormat/>
    <w:rsid w:val="00E56A0F"/>
    <w:rPr>
      <w:rFonts w:eastAsia="SimSun"/>
      <w:szCs w:val="20"/>
      <w:lang w:val="en-GB" w:eastAsia="zh-CN"/>
      <w14:ligatures w14:val="none"/>
    </w:rPr>
  </w:style>
  <w:style w:type="paragraph" w:customStyle="1" w:styleId="RepTitleM">
    <w:name w:val="Rep_Title_M"/>
    <w:basedOn w:val="STitleM"/>
    <w:qFormat/>
    <w:rsid w:val="00E56A0F"/>
    <w:rPr>
      <w:rFonts w:eastAsia="Calibri"/>
      <w:kern w:val="14"/>
      <w:szCs w:val="20"/>
      <w:lang w:val="en-GB"/>
      <w14:ligatures w14:val="none"/>
    </w:rPr>
  </w:style>
  <w:style w:type="paragraph" w:styleId="Title">
    <w:name w:val="Title"/>
    <w:basedOn w:val="Normal"/>
    <w:next w:val="Normal"/>
    <w:link w:val="TitleChar"/>
    <w:uiPriority w:val="10"/>
    <w:qFormat/>
    <w:rsid w:val="001525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572"/>
    <w:rPr>
      <w:rFonts w:asciiTheme="majorHAnsi" w:eastAsiaTheme="majorEastAsia" w:hAnsiTheme="majorHAnsi" w:cstheme="majorBidi"/>
      <w:spacing w:val="-10"/>
      <w:w w:val="103"/>
      <w:kern w:val="28"/>
      <w:sz w:val="56"/>
      <w:szCs w:val="56"/>
      <w:lang w:val="fr-CA" w:eastAsia="en-US"/>
    </w:rPr>
  </w:style>
  <w:style w:type="paragraph" w:styleId="Subtitle">
    <w:name w:val="Subtitle"/>
    <w:basedOn w:val="Normal"/>
    <w:next w:val="Normal"/>
    <w:link w:val="SubtitleChar"/>
    <w:uiPriority w:val="11"/>
    <w:qFormat/>
    <w:rsid w:val="0015257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2572"/>
    <w:rPr>
      <w:rFonts w:eastAsiaTheme="majorEastAsia" w:cstheme="majorBidi"/>
      <w:color w:val="595959" w:themeColor="text1" w:themeTint="A6"/>
      <w:spacing w:val="15"/>
      <w:w w:val="103"/>
      <w:sz w:val="28"/>
      <w:szCs w:val="28"/>
      <w:lang w:val="fr-CA" w:eastAsia="en-US"/>
    </w:rPr>
  </w:style>
  <w:style w:type="paragraph" w:styleId="Quote">
    <w:name w:val="Quote"/>
    <w:basedOn w:val="Normal"/>
    <w:next w:val="Normal"/>
    <w:link w:val="QuoteChar"/>
    <w:uiPriority w:val="29"/>
    <w:qFormat/>
    <w:rsid w:val="0015257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2572"/>
    <w:rPr>
      <w:rFonts w:ascii="Times New Roman" w:eastAsiaTheme="minorHAnsi" w:hAnsi="Times New Roman" w:cs="Times New Roman"/>
      <w:i/>
      <w:iCs/>
      <w:color w:val="404040" w:themeColor="text1" w:themeTint="BF"/>
      <w:spacing w:val="4"/>
      <w:w w:val="103"/>
      <w:sz w:val="20"/>
      <w:lang w:val="fr-CA" w:eastAsia="en-US"/>
    </w:rPr>
  </w:style>
  <w:style w:type="paragraph" w:styleId="ListParagraph">
    <w:name w:val="List Paragraph"/>
    <w:basedOn w:val="Normal"/>
    <w:uiPriority w:val="34"/>
    <w:qFormat/>
    <w:rsid w:val="00152572"/>
    <w:pPr>
      <w:ind w:left="720"/>
      <w:contextualSpacing/>
    </w:pPr>
  </w:style>
  <w:style w:type="character" w:styleId="IntenseEmphasis">
    <w:name w:val="Intense Emphasis"/>
    <w:basedOn w:val="DefaultParagraphFont"/>
    <w:uiPriority w:val="21"/>
    <w:qFormat/>
    <w:rsid w:val="00152572"/>
    <w:rPr>
      <w:i/>
      <w:iCs/>
      <w:color w:val="2F5496" w:themeColor="accent1" w:themeShade="BF"/>
    </w:rPr>
  </w:style>
  <w:style w:type="paragraph" w:styleId="IntenseQuote">
    <w:name w:val="Intense Quote"/>
    <w:basedOn w:val="Normal"/>
    <w:next w:val="Normal"/>
    <w:link w:val="IntenseQuoteChar"/>
    <w:uiPriority w:val="30"/>
    <w:qFormat/>
    <w:rsid w:val="001525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52572"/>
    <w:rPr>
      <w:rFonts w:ascii="Times New Roman" w:eastAsiaTheme="minorHAnsi" w:hAnsi="Times New Roman" w:cs="Times New Roman"/>
      <w:i/>
      <w:iCs/>
      <w:color w:val="2F5496" w:themeColor="accent1" w:themeShade="BF"/>
      <w:spacing w:val="4"/>
      <w:w w:val="103"/>
      <w:sz w:val="20"/>
      <w:lang w:val="fr-CA" w:eastAsia="en-US"/>
    </w:rPr>
  </w:style>
  <w:style w:type="character" w:styleId="IntenseReference">
    <w:name w:val="Intense Reference"/>
    <w:basedOn w:val="DefaultParagraphFont"/>
    <w:uiPriority w:val="32"/>
    <w:qFormat/>
    <w:rsid w:val="00152572"/>
    <w:rPr>
      <w:b/>
      <w:bCs/>
      <w:smallCaps/>
      <w:color w:val="2F5496" w:themeColor="accent1" w:themeShade="BF"/>
      <w:spacing w:val="5"/>
    </w:rPr>
  </w:style>
  <w:style w:type="paragraph" w:styleId="CommentText">
    <w:name w:val="annotation text"/>
    <w:basedOn w:val="Normal"/>
    <w:link w:val="CommentTextChar"/>
    <w:uiPriority w:val="99"/>
    <w:semiHidden/>
    <w:unhideWhenUsed/>
    <w:rsid w:val="00C145E4"/>
    <w:pPr>
      <w:spacing w:line="240" w:lineRule="auto"/>
    </w:pPr>
    <w:rPr>
      <w:szCs w:val="20"/>
    </w:rPr>
  </w:style>
  <w:style w:type="character" w:customStyle="1" w:styleId="CommentTextChar">
    <w:name w:val="Comment Text Char"/>
    <w:basedOn w:val="DefaultParagraphFont"/>
    <w:link w:val="CommentText"/>
    <w:uiPriority w:val="99"/>
    <w:semiHidden/>
    <w:rsid w:val="00C145E4"/>
    <w:rPr>
      <w:rFonts w:ascii="Times New Roman" w:eastAsiaTheme="minorHAnsi" w:hAnsi="Times New Roman" w:cs="Times New Roman"/>
      <w:spacing w:val="4"/>
      <w:w w:val="103"/>
      <w:sz w:val="20"/>
      <w:szCs w:val="20"/>
      <w:lang w:val="fr-CA" w:eastAsia="en-US"/>
    </w:rPr>
  </w:style>
  <w:style w:type="paragraph" w:styleId="CommentSubject">
    <w:name w:val="annotation subject"/>
    <w:basedOn w:val="CommentText"/>
    <w:next w:val="CommentText"/>
    <w:link w:val="CommentSubjectChar"/>
    <w:uiPriority w:val="99"/>
    <w:semiHidden/>
    <w:unhideWhenUsed/>
    <w:rsid w:val="00C145E4"/>
    <w:rPr>
      <w:b/>
      <w:bCs/>
    </w:rPr>
  </w:style>
  <w:style w:type="character" w:customStyle="1" w:styleId="CommentSubjectChar">
    <w:name w:val="Comment Subject Char"/>
    <w:basedOn w:val="CommentTextChar"/>
    <w:link w:val="CommentSubject"/>
    <w:uiPriority w:val="99"/>
    <w:semiHidden/>
    <w:rsid w:val="00C145E4"/>
    <w:rPr>
      <w:rFonts w:ascii="Times New Roman" w:eastAsiaTheme="minorHAnsi" w:hAnsi="Times New Roman" w:cs="Times New Roman"/>
      <w:b/>
      <w:bCs/>
      <w:spacing w:val="4"/>
      <w:w w:val="103"/>
      <w:sz w:val="20"/>
      <w:szCs w:val="20"/>
      <w:lang w:val="fr-CA" w:eastAsia="en-US"/>
    </w:rPr>
  </w:style>
  <w:style w:type="paragraph" w:styleId="Revision">
    <w:name w:val="Revision"/>
    <w:hidden/>
    <w:uiPriority w:val="99"/>
    <w:semiHidden/>
    <w:rsid w:val="001B784A"/>
    <w:pPr>
      <w:spacing w:after="0" w:line="240" w:lineRule="auto"/>
    </w:pPr>
    <w:rPr>
      <w:rFonts w:ascii="Times New Roman" w:eastAsiaTheme="minorHAnsi" w:hAnsi="Times New Roman" w:cs="Times New Roman"/>
      <w:spacing w:val="4"/>
      <w:w w:val="103"/>
      <w:sz w:val="20"/>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undocs.org/en/ISBA/25/A/11" TargetMode="External"/><Relationship Id="rId1" Type="http://schemas.openxmlformats.org/officeDocument/2006/relationships/hyperlink" Target="https://docs.un.org/fr/ISBA/30/A/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D6E448E249974CA99C3C0E91938F3E" ma:contentTypeVersion="19" ma:contentTypeDescription="Create a new document." ma:contentTypeScope="" ma:versionID="0937ed311137c2b1eace1efd36734102">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a28f865ce43254a6d4f8f3e0715e0835"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element ref="ns2: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dated" ma:index="25" nillable="true" ma:displayName="Updated" ma:description="April 24, 2025" ma:format="Dropdown" ma:internalName="Updat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c8501f-7554-4cfe-b76f-88ff51cf7baf">
      <Terms xmlns="http://schemas.microsoft.com/office/infopath/2007/PartnerControls"/>
    </lcf76f155ced4ddcb4097134ff3c332f>
    <TaxCatchAll xmlns="985ec44e-1bab-4c0b-9df0-6ba128686fc9" xsi:nil="true"/>
    <Updated xmlns="41c8501f-7554-4cfe-b76f-88ff51cf7b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A5734-73B8-47E2-9F69-0AC90F779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EAC4C-543C-4F11-A796-B2F0F86D1E27}">
  <ds:schemaRefs>
    <ds:schemaRef ds:uri="http://schemas.microsoft.com/office/2006/metadata/properties"/>
    <ds:schemaRef ds:uri="985ec44e-1bab-4c0b-9df0-6ba128686fc9"/>
    <ds:schemaRef ds:uri="http://www.w3.org/XML/1998/namespace"/>
    <ds:schemaRef ds:uri="http://purl.org/dc/elements/1.1/"/>
    <ds:schemaRef ds:uri="http://purl.org/dc/dcmitype/"/>
    <ds:schemaRef ds:uri="32aca14f-6975-493a-b86a-2ec1bd8de72a"/>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1c8501f-7554-4cfe-b76f-88ff51cf7baf"/>
  </ds:schemaRefs>
</ds:datastoreItem>
</file>

<file path=customXml/itemProps3.xml><?xml version="1.0" encoding="utf-8"?>
<ds:datastoreItem xmlns:ds="http://schemas.openxmlformats.org/officeDocument/2006/customXml" ds:itemID="{70F1B133-5683-4906-885E-6BE4E0CB42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Adoum Goulgue</dc:creator>
  <cp:keywords/>
  <dc:description/>
  <cp:lastModifiedBy>Nadia Lakrim</cp:lastModifiedBy>
  <cp:revision>3</cp:revision>
  <cp:lastPrinted>2025-07-29T14:24:00Z</cp:lastPrinted>
  <dcterms:created xsi:type="dcterms:W3CDTF">2025-07-29T14:24:00Z</dcterms:created>
  <dcterms:modified xsi:type="dcterms:W3CDTF">2025-07-29T14:24:00Z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2512115F</vt:lpwstr>
  </property>
  <property fmtid="{D5CDD505-2E9C-101B-9397-08002B2CF9AE}" pid="3" name="ODSRefJobNo">
    <vt:lpwstr>2520065F</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Ago</vt:lpwstr>
  </property>
  <property fmtid="{D5CDD505-2E9C-101B-9397-08002B2CF9AE}" pid="8" name="DraftPages">
    <vt:lpwstr> </vt:lpwstr>
  </property>
  <property fmtid="{D5CDD505-2E9C-101B-9397-08002B2CF9AE}" pid="9" name="Comment">
    <vt:lpwstr/>
  </property>
  <property fmtid="{D5CDD505-2E9C-101B-9397-08002B2CF9AE}" pid="10" name="Category">
    <vt:lpwstr>Document</vt:lpwstr>
  </property>
  <property fmtid="{D5CDD505-2E9C-101B-9397-08002B2CF9AE}" pid="11" name="Language">
    <vt:lpwstr>French</vt:lpwstr>
  </property>
  <property fmtid="{D5CDD505-2E9C-101B-9397-08002B2CF9AE}" pid="12" name="Distribution">
    <vt:lpwstr>générale</vt:lpwstr>
  </property>
  <property fmtid="{D5CDD505-2E9C-101B-9397-08002B2CF9AE}" pid="13" name="Publication Date">
    <vt:lpwstr>23 juillet 2025</vt:lpwstr>
  </property>
  <property fmtid="{D5CDD505-2E9C-101B-9397-08002B2CF9AE}" pid="14" name="Release Date">
    <vt:lpwstr/>
  </property>
  <property fmtid="{D5CDD505-2E9C-101B-9397-08002B2CF9AE}" pid="15" name="Session1">
    <vt:lpwstr>Trentième session _x000d_</vt:lpwstr>
  </property>
  <property fmtid="{D5CDD505-2E9C-101B-9397-08002B2CF9AE}" pid="16" name="Agenda1">
    <vt:lpwstr>Point 14 de l’ordre du jour _x000d_</vt:lpwstr>
  </property>
  <property fmtid="{D5CDD505-2E9C-101B-9397-08002B2CF9AE}" pid="17" name="Agenda Title1">
    <vt:lpwstr>Rapport de la Commission de vérification des pouvoirs_x000d_</vt:lpwstr>
  </property>
  <property fmtid="{D5CDD505-2E9C-101B-9397-08002B2CF9AE}" pid="18" name="Title1">
    <vt:lpwstr>		Pouvoirs des représentants à la trentième session de l’Assemblée de l’Autorité internationale des fonds marins_x000d_</vt:lpwstr>
  </property>
</Properties>
</file>