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4B914" w14:textId="77777777" w:rsidR="002A2523" w:rsidRDefault="002A2523" w:rsidP="002A2523">
      <w:pPr>
        <w:spacing w:line="240" w:lineRule="auto"/>
        <w:rPr>
          <w:color w:val="010000"/>
          <w:sz w:val="2"/>
        </w:rPr>
        <w:sectPr w:rsidR="002A2523" w:rsidSect="009971F9">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200" w:bottom="1728" w:left="1200" w:header="432" w:footer="504" w:gutter="0"/>
          <w:pgNumType w:start="1"/>
          <w:cols w:space="720"/>
          <w:titlePg/>
          <w:docGrid w:linePitch="360"/>
        </w:sectPr>
      </w:pPr>
      <w:commentRangeStart w:id="0"/>
      <w:commentRangeEnd w:id="0"/>
      <w:r>
        <w:rPr>
          <w:rStyle w:val="CommentReference"/>
          <w:szCs w:val="20"/>
        </w:rPr>
        <w:commentReference w:id="0"/>
      </w:r>
    </w:p>
    <w:p w14:paraId="523BECF4" w14:textId="77777777" w:rsidR="009971F9" w:rsidRPr="00917C83" w:rsidRDefault="009971F9" w:rsidP="009971F9">
      <w:pPr>
        <w:pStyle w:val="Session"/>
      </w:pPr>
      <w:r>
        <w:rPr>
          <w:bCs/>
        </w:rPr>
        <w:t>Тридцатая сессия</w:t>
      </w:r>
    </w:p>
    <w:p w14:paraId="5FFE2D12" w14:textId="7B270235" w:rsidR="009971F9" w:rsidRPr="00917C83" w:rsidRDefault="009971F9" w:rsidP="009971F9">
      <w:r>
        <w:t>Кингстон, 21–2</w:t>
      </w:r>
      <w:r w:rsidR="00A931BE">
        <w:t>5</w:t>
      </w:r>
      <w:r w:rsidR="00A931BE">
        <w:t> </w:t>
      </w:r>
      <w:r w:rsidR="00A931BE">
        <w:t>июля</w:t>
      </w:r>
      <w:r>
        <w:t xml:space="preserve"> 202</w:t>
      </w:r>
      <w:r w:rsidR="00A931BE">
        <w:t>5</w:t>
      </w:r>
      <w:r w:rsidR="00A931BE">
        <w:t> </w:t>
      </w:r>
      <w:r w:rsidR="00A931BE">
        <w:t>год</w:t>
      </w:r>
      <w:r>
        <w:t>а</w:t>
      </w:r>
    </w:p>
    <w:p w14:paraId="351402FA" w14:textId="2E399D08" w:rsidR="009971F9" w:rsidRPr="00917C83" w:rsidRDefault="00A931BE" w:rsidP="009971F9">
      <w:pPr>
        <w:pStyle w:val="AgendaItemNormal"/>
        <w:rPr>
          <w:lang w:val="ru-RU"/>
        </w:rPr>
      </w:pPr>
      <w:r>
        <w:rPr>
          <w:lang w:val="ru-RU"/>
        </w:rPr>
        <w:t>Пункт</w:t>
      </w:r>
      <w:r>
        <w:rPr>
          <w:lang w:val="ru-RU"/>
        </w:rPr>
        <w:t> </w:t>
      </w:r>
      <w:r>
        <w:rPr>
          <w:lang w:val="ru-RU"/>
        </w:rPr>
        <w:t>1</w:t>
      </w:r>
      <w:r w:rsidR="009971F9">
        <w:rPr>
          <w:lang w:val="ru-RU"/>
        </w:rPr>
        <w:t>4 повестки дня</w:t>
      </w:r>
    </w:p>
    <w:p w14:paraId="5BC2F8D3" w14:textId="77777777" w:rsidR="009971F9" w:rsidRPr="00917C83" w:rsidRDefault="009971F9" w:rsidP="009971F9">
      <w:pPr>
        <w:pStyle w:val="AgendaTitleH2"/>
        <w:ind w:left="1267" w:right="1260" w:hanging="1267"/>
      </w:pPr>
      <w:r>
        <w:rPr>
          <w:bCs/>
        </w:rPr>
        <w:t>Доклад Комитета по проверке полномочий</w:t>
      </w:r>
    </w:p>
    <w:p w14:paraId="61D0A5D8" w14:textId="77777777" w:rsidR="009971F9" w:rsidRPr="00917C83" w:rsidRDefault="009971F9" w:rsidP="009971F9">
      <w:pPr>
        <w:pStyle w:val="SingleTxt"/>
        <w:spacing w:after="0" w:line="100" w:lineRule="exact"/>
        <w:rPr>
          <w:sz w:val="10"/>
        </w:rPr>
      </w:pPr>
    </w:p>
    <w:p w14:paraId="1C773E97" w14:textId="77777777" w:rsidR="009971F9" w:rsidRPr="00917C83" w:rsidRDefault="009971F9" w:rsidP="009971F9">
      <w:pPr>
        <w:pStyle w:val="SingleTxt"/>
        <w:spacing w:after="0" w:line="100" w:lineRule="exact"/>
        <w:rPr>
          <w:sz w:val="10"/>
        </w:rPr>
      </w:pPr>
    </w:p>
    <w:p w14:paraId="25A8E8A5" w14:textId="77777777" w:rsidR="009971F9" w:rsidRPr="00917C83" w:rsidRDefault="009971F9" w:rsidP="009971F9">
      <w:pPr>
        <w:pStyle w:val="SingleTxt"/>
        <w:spacing w:after="0" w:line="100" w:lineRule="exact"/>
        <w:rPr>
          <w:sz w:val="10"/>
        </w:rPr>
      </w:pPr>
    </w:p>
    <w:p w14:paraId="5BF1C7D9" w14:textId="1062E815" w:rsidR="009971F9" w:rsidRPr="00917C83" w:rsidRDefault="00F77A0C" w:rsidP="00F77A0C">
      <w:pPr>
        <w:pStyle w:val="TitleHCH"/>
        <w:rPr>
          <w:szCs w:val="28"/>
        </w:rPr>
      </w:pPr>
      <w:r>
        <w:rPr>
          <w:lang w:val="en-US"/>
        </w:rPr>
        <w:tab/>
      </w:r>
      <w:r>
        <w:rPr>
          <w:lang w:val="en-US"/>
        </w:rPr>
        <w:tab/>
      </w:r>
      <w:r w:rsidR="009971F9">
        <w:t>Полномочия представителей на тридцатой сессии Ассамблеи Международного органа по морскому дну</w:t>
      </w:r>
    </w:p>
    <w:p w14:paraId="658CBBBA" w14:textId="77777777" w:rsidR="009971F9" w:rsidRPr="00C6229C" w:rsidRDefault="009971F9" w:rsidP="009971F9">
      <w:pPr>
        <w:pStyle w:val="SingleTxt"/>
        <w:spacing w:after="0" w:line="100" w:lineRule="exact"/>
        <w:ind w:right="201" w:firstLine="9"/>
        <w:rPr>
          <w:sz w:val="10"/>
        </w:rPr>
      </w:pPr>
    </w:p>
    <w:p w14:paraId="630ABDFD" w14:textId="77777777" w:rsidR="009971F9" w:rsidRPr="00C6229C" w:rsidRDefault="009971F9" w:rsidP="009971F9">
      <w:pPr>
        <w:pStyle w:val="SingleTxt"/>
        <w:spacing w:after="0" w:line="100" w:lineRule="exact"/>
        <w:rPr>
          <w:sz w:val="10"/>
        </w:rPr>
      </w:pPr>
    </w:p>
    <w:p w14:paraId="2E277092" w14:textId="30B1CE02" w:rsidR="009971F9" w:rsidRPr="00917C83" w:rsidRDefault="009971F9" w:rsidP="009971F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Pr>
          <w:iCs/>
        </w:rPr>
        <w:t xml:space="preserve">Председатель: </w:t>
      </w:r>
      <w:r w:rsidR="00A931BE" w:rsidRPr="00C6229C">
        <w:rPr>
          <w:i w:val="0"/>
        </w:rPr>
        <w:t>г</w:t>
      </w:r>
      <w:r w:rsidR="00A931BE" w:rsidRPr="00C6229C">
        <w:rPr>
          <w:i w:val="0"/>
        </w:rPr>
        <w:noBreakHyphen/>
      </w:r>
      <w:r w:rsidR="00A931BE" w:rsidRPr="00C6229C">
        <w:rPr>
          <w:i w:val="0"/>
        </w:rPr>
        <w:t>н</w:t>
      </w:r>
      <w:r w:rsidR="00A931BE" w:rsidRPr="00C6229C">
        <w:rPr>
          <w:i w:val="0"/>
        </w:rPr>
        <w:t> </w:t>
      </w:r>
      <w:r w:rsidRPr="00C6229C">
        <w:rPr>
          <w:i w:val="0"/>
        </w:rPr>
        <w:t xml:space="preserve">Мигель </w:t>
      </w:r>
      <w:r w:rsidRPr="00C6229C">
        <w:rPr>
          <w:b/>
          <w:bCs/>
          <w:i w:val="0"/>
        </w:rPr>
        <w:t>Балагер</w:t>
      </w:r>
      <w:r w:rsidRPr="00C6229C">
        <w:rPr>
          <w:i w:val="0"/>
        </w:rPr>
        <w:t xml:space="preserve"> (Доминиканская Республика)</w:t>
      </w:r>
      <w:bookmarkStart w:id="1" w:name="_Hlk141281875"/>
      <w:bookmarkEnd w:id="1"/>
    </w:p>
    <w:p w14:paraId="3A166CD4" w14:textId="77777777" w:rsidR="009971F9" w:rsidRPr="00917C83" w:rsidRDefault="009971F9" w:rsidP="009971F9">
      <w:pPr>
        <w:pStyle w:val="SingleTxt"/>
        <w:spacing w:after="0" w:line="100" w:lineRule="exact"/>
        <w:rPr>
          <w:sz w:val="10"/>
        </w:rPr>
      </w:pPr>
    </w:p>
    <w:p w14:paraId="0959C80D" w14:textId="77777777" w:rsidR="009971F9" w:rsidRPr="00917C83" w:rsidRDefault="009971F9" w:rsidP="009971F9">
      <w:pPr>
        <w:pStyle w:val="SingleTxt"/>
        <w:spacing w:after="0" w:line="100" w:lineRule="exact"/>
        <w:rPr>
          <w:sz w:val="10"/>
        </w:rPr>
      </w:pPr>
    </w:p>
    <w:p w14:paraId="545C55B1" w14:textId="6EFBF839" w:rsidR="009971F9" w:rsidRPr="00917C83" w:rsidRDefault="009971F9" w:rsidP="009971F9">
      <w:pPr>
        <w:pStyle w:val="SingleTxt"/>
      </w:pPr>
      <w:r>
        <w:t>1.</w:t>
      </w:r>
      <w:r>
        <w:tab/>
        <w:t>На своем 21</w:t>
      </w:r>
      <w:r w:rsidR="00A931BE">
        <w:t>6</w:t>
      </w:r>
      <w:r w:rsidR="00A931BE">
        <w:noBreakHyphen/>
      </w:r>
      <w:r w:rsidR="00A931BE">
        <w:t>м</w:t>
      </w:r>
      <w:r w:rsidR="00A931BE">
        <w:t> </w:t>
      </w:r>
      <w:r>
        <w:t>заседании 2</w:t>
      </w:r>
      <w:r w:rsidR="00A931BE">
        <w:t>1</w:t>
      </w:r>
      <w:r w:rsidR="00A931BE">
        <w:t> </w:t>
      </w:r>
      <w:r w:rsidR="00A931BE">
        <w:t>июля</w:t>
      </w:r>
      <w:r>
        <w:t xml:space="preserve"> 202</w:t>
      </w:r>
      <w:r w:rsidR="00A931BE">
        <w:t>5</w:t>
      </w:r>
      <w:r w:rsidR="00A931BE">
        <w:t> </w:t>
      </w:r>
      <w:r w:rsidR="00A931BE">
        <w:t>год</w:t>
      </w:r>
      <w:r>
        <w:t>а Ассамблея Международного органа по морскому дну назначила Комитет по проверке полномочий в составе следующих восьми членов: Багамские Острова, Доминиканская Республика, Зимбабве, Ирландия, Кувейт, Науру, Объединенная Республика Танзания и Швейцария.</w:t>
      </w:r>
    </w:p>
    <w:p w14:paraId="75503F43" w14:textId="6D0E1912" w:rsidR="009971F9" w:rsidRPr="00917C83" w:rsidRDefault="009971F9" w:rsidP="009971F9">
      <w:pPr>
        <w:pStyle w:val="SingleTxt"/>
      </w:pPr>
      <w:r>
        <w:t>2.</w:t>
      </w:r>
      <w:r>
        <w:tab/>
        <w:t>2</w:t>
      </w:r>
      <w:r w:rsidR="00A931BE">
        <w:t>3</w:t>
      </w:r>
      <w:r w:rsidR="00A931BE">
        <w:t> </w:t>
      </w:r>
      <w:r w:rsidR="00A931BE">
        <w:t>июля</w:t>
      </w:r>
      <w:r>
        <w:t xml:space="preserve"> Комитет по проверке полномочий провел заседание и избрал своим Председателем Мигеля Балагера (Доминиканская Республика). Комитет проверил полномочия представителей, принимающих участие в тридцатой сессии Ассамблеи. Комитет имел в своем распоряжении меморандум секретариата от 2</w:t>
      </w:r>
      <w:r w:rsidR="00A931BE">
        <w:t>3</w:t>
      </w:r>
      <w:r w:rsidR="00A931BE">
        <w:t> </w:t>
      </w:r>
      <w:r w:rsidR="00A931BE">
        <w:t>июля</w:t>
      </w:r>
      <w:r>
        <w:t xml:space="preserve"> 202</w:t>
      </w:r>
      <w:r w:rsidR="00A931BE">
        <w:t>5</w:t>
      </w:r>
      <w:r w:rsidR="00A931BE">
        <w:t> </w:t>
      </w:r>
      <w:r w:rsidR="00A931BE">
        <w:t>год</w:t>
      </w:r>
      <w:r>
        <w:t>а о статусе этих полномочий.</w:t>
      </w:r>
    </w:p>
    <w:p w14:paraId="2297F6FC" w14:textId="33062E05" w:rsidR="009971F9" w:rsidRPr="00917C83" w:rsidRDefault="009971F9" w:rsidP="009971F9">
      <w:pPr>
        <w:pStyle w:val="SingleTxt"/>
      </w:pPr>
      <w:r>
        <w:t>3.</w:t>
      </w:r>
      <w:r>
        <w:tab/>
        <w:t>По состоянию на 2</w:t>
      </w:r>
      <w:r w:rsidR="00A931BE">
        <w:t>3</w:t>
      </w:r>
      <w:r w:rsidR="00A931BE">
        <w:t> </w:t>
      </w:r>
      <w:r w:rsidR="00A931BE">
        <w:t>июля</w:t>
      </w:r>
      <w:r>
        <w:t xml:space="preserve"> официальные документы о полномочиях, выданные главой государства или правительства, министром иностранных дел или уполномоченным им лицом, представили следующие 7</w:t>
      </w:r>
      <w:r w:rsidR="00A931BE">
        <w:t>4</w:t>
      </w:r>
      <w:r w:rsidR="00A931BE">
        <w:t> </w:t>
      </w:r>
      <w:r w:rsidR="00A931BE">
        <w:t>ч</w:t>
      </w:r>
      <w:r>
        <w:t xml:space="preserve">лена Ассамблеи, принимающие участие в ее тридцатой сессии: Австралия, Австрия, Ангола, Антигуа и Барбуда, Аргентина, Багамские Острова, Бангладеш, Барбадос, Бельгия, Бразилия, Вануату, Вьетнам, Гана, Гватемала, Германия, Гондурас, Греция, Демократическая Республика Конго, Доминиканская Республика, Зимбабве, Индия, Ирландия, Испания, Италия, Камерун, Канада, Катар, Кения, Коста-Рика, </w:t>
      </w:r>
      <w:r w:rsidR="00A931BE">
        <w:t>Кот</w:t>
      </w:r>
      <w:r w:rsidR="00A931BE">
        <w:noBreakHyphen/>
      </w:r>
      <w:r w:rsidR="00A931BE">
        <w:t>д</w:t>
      </w:r>
      <w:r>
        <w:t>’Ивуар, Куба, Мадагаскар, Мальта, Марокко, Маршалловы Острова, Мексика, Микронезия (Федеративные Штаты), Мозамбик, Монако, Науру, Нигерия, Нидерланды (Королевство), Новая Зеландия, Норвегия, Острова Кука, Пакистан, Панама, Парагвай, Польша, Португалия, Республика Корея, Российская Федерация, Самоа, Саудовская Аравия, Сенегал, Сингапур, Словения, Соединенное Королевство Великобритании и Северной Ирландии, Сьерра-Леоне, Того, Тонга, Тринидад и Тобаго, Тувалу, Фиджи, Франция, Хорватия, Чили, Швейцария, Шри-Ланка, Эквадор, Южная Африка, Ямайка, Япония, а также Европейский союз.</w:t>
      </w:r>
    </w:p>
    <w:p w14:paraId="3AEAEEF3" w14:textId="46115A69" w:rsidR="009971F9" w:rsidRPr="00917C83" w:rsidRDefault="009971F9" w:rsidP="009971F9">
      <w:pPr>
        <w:pStyle w:val="SingleTxt"/>
        <w:rPr>
          <w:b/>
          <w:bCs/>
        </w:rPr>
      </w:pPr>
      <w:r>
        <w:t>4.</w:t>
      </w:r>
      <w:r>
        <w:tab/>
        <w:t>По состоянию на 2</w:t>
      </w:r>
      <w:r w:rsidR="00A931BE">
        <w:t>3</w:t>
      </w:r>
      <w:r w:rsidR="00A931BE">
        <w:t> </w:t>
      </w:r>
      <w:r w:rsidR="00A931BE">
        <w:t>июля</w:t>
      </w:r>
      <w:r>
        <w:t xml:space="preserve"> информация о назначении представителей, принимающих участие в тридцатой сессии Ассамблеи, которая была передана по </w:t>
      </w:r>
      <w:r>
        <w:lastRenderedPageBreak/>
        <w:t>электронной почте или в форме парафированных вербальных нот министерствами, посольствами, постоянными представительствами при Организации Объединенных Наций, постоянными представительствами при Органе либо другими государственными учреждениями или ведомствами, поступила от следующих девяти государств: Замбии, Китая, Кувейта, Объединенной Республики Танзания, Палау, Суринама, Уганды, Филиппин и Экваториальной Гвинеи.</w:t>
      </w:r>
    </w:p>
    <w:p w14:paraId="61DDAC1A" w14:textId="7CA4389A" w:rsidR="009971F9" w:rsidRDefault="009971F9" w:rsidP="009971F9">
      <w:pPr>
        <w:pStyle w:val="SingleTxt"/>
        <w:rPr>
          <w:lang w:val="en-US"/>
        </w:rPr>
      </w:pPr>
      <w:r>
        <w:t>5.</w:t>
      </w:r>
      <w:r>
        <w:tab/>
        <w:t xml:space="preserve">Председатель предложил Комитету признать полномочия всех представителей, упомянутых в меморандуме секретариата, при том понимании, что при первой же возможности в секретариат будут препровождены официально оформленные документы о полномочиях представителей, указанных в </w:t>
      </w:r>
      <w:r w:rsidR="00A931BE">
        <w:t>пункте</w:t>
      </w:r>
      <w:r w:rsidR="00A931BE">
        <w:t> </w:t>
      </w:r>
      <w:r w:rsidR="00A931BE">
        <w:t>4</w:t>
      </w:r>
      <w:r>
        <w:t xml:space="preserve"> выше. Председатель предложил Комитету принять следующий проект решения:</w:t>
      </w:r>
    </w:p>
    <w:p w14:paraId="10205AC2" w14:textId="77777777" w:rsidR="009971F9" w:rsidRDefault="009971F9" w:rsidP="00C6229C">
      <w:pPr>
        <w:pStyle w:val="SingleTxt"/>
        <w:rPr>
          <w:lang w:val="en-US"/>
        </w:rPr>
      </w:pPr>
      <w:r>
        <w:tab/>
      </w:r>
      <w:r>
        <w:tab/>
      </w:r>
      <w:r w:rsidRPr="00C6229C">
        <w:rPr>
          <w:i/>
          <w:iCs/>
        </w:rPr>
        <w:t>Комитет по проверке полномочий</w:t>
      </w:r>
      <w:r>
        <w:t xml:space="preserve">, </w:t>
      </w:r>
    </w:p>
    <w:p w14:paraId="44467AE0" w14:textId="71D37442" w:rsidR="009971F9" w:rsidRPr="00917C83" w:rsidRDefault="009971F9" w:rsidP="009971F9">
      <w:pPr>
        <w:pStyle w:val="SingleTxt"/>
        <w:ind w:left="1742" w:hanging="475"/>
      </w:pPr>
      <w:r>
        <w:tab/>
      </w:r>
      <w:r>
        <w:tab/>
      </w:r>
      <w:r>
        <w:rPr>
          <w:i/>
          <w:iCs/>
        </w:rPr>
        <w:t>проверив</w:t>
      </w:r>
      <w:r>
        <w:t xml:space="preserve"> полномочия представителей на тридцатой сессии Ассамблеи Международного органа по морскому дну, упомянутых в </w:t>
      </w:r>
      <w:r w:rsidR="00A931BE">
        <w:t>пунктах</w:t>
      </w:r>
      <w:r w:rsidR="00A931BE">
        <w:t> </w:t>
      </w:r>
      <w:r w:rsidR="00A931BE">
        <w:t>1</w:t>
      </w:r>
      <w:r>
        <w:t xml:space="preserve"> и</w:t>
      </w:r>
      <w:r w:rsidR="00C6229C">
        <w:rPr>
          <w:lang w:val="en-US"/>
        </w:rPr>
        <w:t> </w:t>
      </w:r>
      <w:r>
        <w:t>2 меморандума секретариата от 2</w:t>
      </w:r>
      <w:r w:rsidR="00A931BE">
        <w:t>3</w:t>
      </w:r>
      <w:r w:rsidR="00A931BE">
        <w:t> </w:t>
      </w:r>
      <w:r w:rsidR="00A931BE">
        <w:t>июля</w:t>
      </w:r>
      <w:r>
        <w:t xml:space="preserve"> 202</w:t>
      </w:r>
      <w:r w:rsidR="00A931BE">
        <w:t>5</w:t>
      </w:r>
      <w:r w:rsidR="00A931BE">
        <w:t> </w:t>
      </w:r>
      <w:r w:rsidR="00A931BE">
        <w:t>год</w:t>
      </w:r>
      <w:r>
        <w:t>а,</w:t>
      </w:r>
    </w:p>
    <w:p w14:paraId="5EE4B844" w14:textId="77777777" w:rsidR="009971F9" w:rsidRPr="00917C83" w:rsidRDefault="009971F9" w:rsidP="009971F9">
      <w:pPr>
        <w:pStyle w:val="SingleTxt"/>
      </w:pPr>
      <w:r>
        <w:tab/>
      </w:r>
      <w:r>
        <w:tab/>
      </w:r>
      <w:r>
        <w:rPr>
          <w:i/>
          <w:iCs/>
        </w:rPr>
        <w:t>признает</w:t>
      </w:r>
      <w:r>
        <w:t xml:space="preserve"> полномочия соответствующих представителей. </w:t>
      </w:r>
    </w:p>
    <w:p w14:paraId="077E0131" w14:textId="77777777" w:rsidR="009971F9" w:rsidRPr="00917C83" w:rsidRDefault="009971F9" w:rsidP="009971F9">
      <w:pPr>
        <w:pStyle w:val="SingleTxt"/>
      </w:pPr>
      <w:r>
        <w:t>6.</w:t>
      </w:r>
      <w:r>
        <w:tab/>
        <w:t>Проект решения был принят Комитетом без голосования.</w:t>
      </w:r>
    </w:p>
    <w:p w14:paraId="08006B47" w14:textId="36CC974F" w:rsidR="009971F9" w:rsidRPr="00917C83" w:rsidRDefault="009971F9" w:rsidP="009971F9">
      <w:pPr>
        <w:pStyle w:val="SingleTxt"/>
      </w:pPr>
      <w:r>
        <w:t>7.</w:t>
      </w:r>
      <w:r>
        <w:tab/>
        <w:t xml:space="preserve">Затем Председатель предложил Комитету рекомендовать Ассамблее принять проект решения, приводимый в </w:t>
      </w:r>
      <w:r w:rsidR="00A931BE">
        <w:t>пункте</w:t>
      </w:r>
      <w:r w:rsidR="00A931BE">
        <w:t> </w:t>
      </w:r>
      <w:r w:rsidR="00A931BE">
        <w:t>9</w:t>
      </w:r>
      <w:r>
        <w:t xml:space="preserve"> ниже. </w:t>
      </w:r>
    </w:p>
    <w:p w14:paraId="1320384B" w14:textId="77777777" w:rsidR="009971F9" w:rsidRPr="00917C83" w:rsidRDefault="009971F9" w:rsidP="009971F9">
      <w:pPr>
        <w:pStyle w:val="SingleTxt"/>
      </w:pPr>
      <w:r>
        <w:t>8.</w:t>
      </w:r>
      <w:r>
        <w:tab/>
        <w:t>С учетом вышеизложенного Ассамблее представляется настоящий доклад.</w:t>
      </w:r>
    </w:p>
    <w:p w14:paraId="561C633F" w14:textId="77777777" w:rsidR="009971F9" w:rsidRPr="00917C83" w:rsidRDefault="009971F9" w:rsidP="009971F9">
      <w:pPr>
        <w:pStyle w:val="SingleTxt"/>
        <w:spacing w:after="0" w:line="120" w:lineRule="exact"/>
        <w:rPr>
          <w:sz w:val="10"/>
        </w:rPr>
      </w:pPr>
    </w:p>
    <w:p w14:paraId="1A18451A" w14:textId="77777777" w:rsidR="009971F9" w:rsidRPr="00917C83" w:rsidRDefault="009971F9" w:rsidP="009971F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firstLine="9"/>
      </w:pPr>
      <w:r>
        <w:rPr>
          <w:bCs/>
        </w:rPr>
        <w:t>Рекомендация Комитета по проверке полномочий</w:t>
      </w:r>
      <w:r>
        <w:t xml:space="preserve"> </w:t>
      </w:r>
    </w:p>
    <w:p w14:paraId="301FA86C" w14:textId="77777777" w:rsidR="009971F9" w:rsidRPr="00917C83" w:rsidRDefault="009971F9" w:rsidP="009971F9">
      <w:pPr>
        <w:pStyle w:val="SingleTxt"/>
        <w:spacing w:after="0" w:line="120" w:lineRule="exact"/>
        <w:rPr>
          <w:sz w:val="10"/>
        </w:rPr>
      </w:pPr>
    </w:p>
    <w:p w14:paraId="498D16FE" w14:textId="77777777" w:rsidR="009971F9" w:rsidRPr="00917C83" w:rsidRDefault="009971F9" w:rsidP="009971F9">
      <w:pPr>
        <w:pStyle w:val="SingleTxt"/>
      </w:pPr>
      <w:r>
        <w:t>9.</w:t>
      </w:r>
      <w:r>
        <w:tab/>
        <w:t>Комитет по проверке полномочий рекомендует Ассамблее принять следующий проект решения:</w:t>
      </w:r>
    </w:p>
    <w:p w14:paraId="44B7ED5C" w14:textId="77777777" w:rsidR="009971F9" w:rsidRPr="00917C83" w:rsidRDefault="009971F9" w:rsidP="009971F9">
      <w:pPr>
        <w:pStyle w:val="SingleTxt"/>
        <w:spacing w:after="0" w:line="120" w:lineRule="exact"/>
        <w:rPr>
          <w:sz w:val="10"/>
        </w:rPr>
      </w:pPr>
    </w:p>
    <w:p w14:paraId="5F19A927" w14:textId="77777777" w:rsidR="009971F9" w:rsidRPr="00917C83" w:rsidRDefault="009971F9" w:rsidP="009971F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742" w:right="1260" w:hanging="1742"/>
      </w:pPr>
      <w:r>
        <w:tab/>
      </w:r>
      <w:r>
        <w:tab/>
      </w:r>
      <w:r>
        <w:tab/>
      </w:r>
      <w:r>
        <w:rPr>
          <w:bCs/>
        </w:rPr>
        <w:t>Проект решения Ассамблеи относительно полномочий представителей на тридцатой сессии Международного органа по морскому дну</w:t>
      </w:r>
    </w:p>
    <w:p w14:paraId="767B28FD" w14:textId="77777777" w:rsidR="009971F9" w:rsidRPr="00917C83" w:rsidRDefault="009971F9" w:rsidP="009971F9">
      <w:pPr>
        <w:pStyle w:val="SingleTxt"/>
        <w:spacing w:after="0" w:line="120" w:lineRule="exact"/>
        <w:rPr>
          <w:sz w:val="10"/>
        </w:rPr>
      </w:pPr>
    </w:p>
    <w:p w14:paraId="6DE05A5C" w14:textId="77777777" w:rsidR="009971F9" w:rsidRPr="00917C83" w:rsidRDefault="009971F9" w:rsidP="009971F9">
      <w:pPr>
        <w:pStyle w:val="SingleTxt"/>
        <w:ind w:left="1742" w:hanging="475"/>
      </w:pPr>
      <w:r>
        <w:tab/>
      </w:r>
      <w:r>
        <w:tab/>
        <w:t>Ассамблея Международного органа по морскому дну утверждает доклад Комитета по проверке полномочий</w:t>
      </w:r>
      <w:r w:rsidRPr="00685594">
        <w:rPr>
          <w:rStyle w:val="FootnoteReference"/>
        </w:rPr>
        <w:footnoteReference w:id="1"/>
      </w:r>
      <w:r>
        <w:t>.</w:t>
      </w:r>
    </w:p>
    <w:p w14:paraId="414E58A5" w14:textId="7630485D" w:rsidR="002A2523" w:rsidRPr="002A2523" w:rsidRDefault="009971F9" w:rsidP="00A931BE">
      <w:pPr>
        <w:pStyle w:val="SingleTxt"/>
      </w:pPr>
      <w:r>
        <w:rPr>
          <w:noProof/>
          <w:w w:val="100"/>
        </w:rPr>
        <mc:AlternateContent>
          <mc:Choice Requires="wps">
            <w:drawing>
              <wp:anchor distT="0" distB="0" distL="114300" distR="114300" simplePos="0" relativeHeight="251659264" behindDoc="0" locked="0" layoutInCell="1" allowOverlap="1" wp14:anchorId="76C52F1E" wp14:editId="05AD818C">
                <wp:simplePos x="0" y="0"/>
                <wp:positionH relativeFrom="column">
                  <wp:posOffset>2669540</wp:posOffset>
                </wp:positionH>
                <wp:positionV relativeFrom="paragraph">
                  <wp:posOffset>304800</wp:posOffset>
                </wp:positionV>
                <wp:extent cx="914400" cy="0"/>
                <wp:effectExtent l="0" t="0" r="0" b="0"/>
                <wp:wrapNone/>
                <wp:docPr id="187637625"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936E8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" strokecolor="#010000" strokeweight=".25pt">
                <v:stroke joinstyle="miter"/>
              </v:line>
            </w:pict>
          </mc:Fallback>
        </mc:AlternateContent>
      </w:r>
    </w:p>
    <w:sectPr w:rsidR="002A2523" w:rsidRPr="002A2523" w:rsidSect="009971F9">
      <w:endnotePr>
        <w:numFmt w:val="decimal"/>
      </w:endnotePr>
      <w:type w:val="continuous"/>
      <w:pgSz w:w="12240" w:h="15840"/>
      <w:pgMar w:top="1440" w:right="1200" w:bottom="1152" w:left="1200" w:header="432" w:footer="504"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art" w:date="2025-07-28T10:06:00Z" w:initials="Start">
    <w:p w14:paraId="420F8082" w14:textId="77777777" w:rsidR="002A2523" w:rsidRDefault="002A2523">
      <w:pPr>
        <w:pStyle w:val="CommentText"/>
      </w:pPr>
      <w:r>
        <w:rPr>
          <w:rStyle w:val="CommentReference"/>
        </w:rPr>
        <w:annotationRef/>
      </w:r>
      <w:r>
        <w:t>&lt;&lt;ODS JOB NO&gt;&gt;N2520066R&lt;&lt;ODS JOB NO&gt;&gt;</w:t>
      </w:r>
    </w:p>
    <w:p w14:paraId="11E1214F" w14:textId="77777777" w:rsidR="002A2523" w:rsidRDefault="002A2523">
      <w:pPr>
        <w:pStyle w:val="CommentText"/>
      </w:pPr>
      <w:r>
        <w:t>&lt;&lt;ODS DOC SYMBOL1&gt;&gt;ISBA/30/A/10&lt;&lt;ODS DOC SYMBOL1&gt;&gt;</w:t>
      </w:r>
    </w:p>
    <w:p w14:paraId="220E833E" w14:textId="04C7884E" w:rsidR="002A2523" w:rsidRDefault="002A2523">
      <w:pPr>
        <w:pStyle w:val="CommentText"/>
      </w:pPr>
      <w:r>
        <w:t>&lt;&lt;ODS DOC SYMBOL2&gt;&gt;&lt;&lt;ODS DOC SYMBOL2&gt;&gt;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0E83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136064" w16cex:dateUtc="2025-07-28T1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0E833E" w16cid:durableId="6F1360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6BB41" w14:textId="77777777" w:rsidR="004004B8" w:rsidRDefault="004004B8" w:rsidP="00331D20">
      <w:r>
        <w:separator/>
      </w:r>
    </w:p>
  </w:endnote>
  <w:endnote w:type="continuationSeparator" w:id="0">
    <w:p w14:paraId="3E01E0D6" w14:textId="77777777" w:rsidR="004004B8" w:rsidRDefault="004004B8" w:rsidP="0033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altName w:val="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Barcode 3 of 9 by request">
    <w:panose1 w:val="020B08030503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4920"/>
      <w:gridCol w:w="4920"/>
    </w:tblGrid>
    <w:tr w:rsidR="002A2523" w14:paraId="15F5D6E4" w14:textId="77777777" w:rsidTr="002A2523">
      <w:tblPrEx>
        <w:tblCellMar>
          <w:top w:w="0" w:type="dxa"/>
          <w:bottom w:w="0" w:type="dxa"/>
        </w:tblCellMar>
      </w:tblPrEx>
      <w:tc>
        <w:tcPr>
          <w:tcW w:w="4920" w:type="dxa"/>
          <w:shd w:val="clear" w:color="auto" w:fill="auto"/>
          <w:vAlign w:val="bottom"/>
        </w:tcPr>
        <w:p w14:paraId="47C47424" w14:textId="652A90E3" w:rsidR="002A2523" w:rsidRPr="002A2523" w:rsidRDefault="002A2523" w:rsidP="002A2523">
          <w:pPr>
            <w:pStyle w:val="Footer"/>
            <w:rPr>
              <w:color w:val="000000"/>
            </w:rPr>
          </w:pPr>
          <w:r>
            <w:fldChar w:fldCharType="begin"/>
          </w:r>
          <w:r>
            <w:instrText xml:space="preserve"> PAGE  \* Arabic  \* MERGEFORMAT </w:instrText>
          </w:r>
          <w:r>
            <w:fldChar w:fldCharType="separate"/>
          </w:r>
          <w:r>
            <w:t>3</w:t>
          </w:r>
          <w:r>
            <w:fldChar w:fldCharType="end"/>
          </w:r>
          <w:r>
            <w:t>/</w:t>
          </w:r>
          <w:fldSimple w:instr=" NUMPAGES  \* Arabic  \* MERGEFORMAT ">
            <w:r>
              <w:t>4</w:t>
            </w:r>
          </w:fldSimple>
        </w:p>
      </w:tc>
      <w:tc>
        <w:tcPr>
          <w:tcW w:w="4920" w:type="dxa"/>
          <w:shd w:val="clear" w:color="auto" w:fill="auto"/>
          <w:vAlign w:val="bottom"/>
        </w:tcPr>
        <w:p w14:paraId="56A869F6" w14:textId="36758F02" w:rsidR="002A2523" w:rsidRPr="002A2523" w:rsidRDefault="002A2523" w:rsidP="002A2523">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Pr>
              <w:b w:val="0"/>
              <w:color w:val="000000"/>
              <w:sz w:val="14"/>
            </w:rPr>
            <w:t>25-12115</w:t>
          </w:r>
          <w:r>
            <w:rPr>
              <w:b w:val="0"/>
              <w:color w:val="000000"/>
              <w:sz w:val="14"/>
            </w:rPr>
            <w:fldChar w:fldCharType="end"/>
          </w:r>
        </w:p>
      </w:tc>
    </w:tr>
  </w:tbl>
  <w:p w14:paraId="40F77396" w14:textId="77777777" w:rsidR="002A2523" w:rsidRPr="002A2523" w:rsidRDefault="002A2523" w:rsidP="002A25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4920"/>
      <w:gridCol w:w="4920"/>
    </w:tblGrid>
    <w:tr w:rsidR="002A2523" w14:paraId="67FD061F" w14:textId="77777777" w:rsidTr="002A2523">
      <w:tblPrEx>
        <w:tblCellMar>
          <w:top w:w="0" w:type="dxa"/>
          <w:bottom w:w="0" w:type="dxa"/>
        </w:tblCellMar>
      </w:tblPrEx>
      <w:tc>
        <w:tcPr>
          <w:tcW w:w="4920" w:type="dxa"/>
          <w:shd w:val="clear" w:color="auto" w:fill="auto"/>
          <w:vAlign w:val="bottom"/>
        </w:tcPr>
        <w:p w14:paraId="61E8C395" w14:textId="4483A949" w:rsidR="002A2523" w:rsidRPr="002A2523" w:rsidRDefault="002A2523" w:rsidP="002A2523">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Pr>
              <w:b w:val="0"/>
              <w:color w:val="000000"/>
              <w:sz w:val="14"/>
            </w:rPr>
            <w:t>25-12115</w:t>
          </w:r>
          <w:r>
            <w:rPr>
              <w:b w:val="0"/>
              <w:color w:val="000000"/>
              <w:sz w:val="14"/>
            </w:rPr>
            <w:fldChar w:fldCharType="end"/>
          </w:r>
        </w:p>
      </w:tc>
      <w:tc>
        <w:tcPr>
          <w:tcW w:w="4920" w:type="dxa"/>
          <w:shd w:val="clear" w:color="auto" w:fill="auto"/>
          <w:vAlign w:val="bottom"/>
        </w:tcPr>
        <w:p w14:paraId="39A41D18" w14:textId="68BC27E6" w:rsidR="002A2523" w:rsidRPr="002A2523" w:rsidRDefault="002A2523" w:rsidP="002A2523">
          <w:pPr>
            <w:pStyle w:val="Footer"/>
            <w:jc w:val="right"/>
          </w:pPr>
          <w:r>
            <w:fldChar w:fldCharType="begin"/>
          </w:r>
          <w:r>
            <w:instrText xml:space="preserve"> PAGE  \* Arabic  \* MERGEFORMAT </w:instrText>
          </w:r>
          <w:r>
            <w:fldChar w:fldCharType="separate"/>
          </w:r>
          <w:r>
            <w:t>2</w:t>
          </w:r>
          <w:r>
            <w:fldChar w:fldCharType="end"/>
          </w:r>
          <w:r>
            <w:t>/</w:t>
          </w:r>
          <w:fldSimple w:instr=" NUMPAGES  \* Arabic  \* MERGEFORMAT ">
            <w:r>
              <w:t>4</w:t>
            </w:r>
          </w:fldSimple>
        </w:p>
      </w:tc>
    </w:tr>
  </w:tbl>
  <w:p w14:paraId="35E7AE6C" w14:textId="77777777" w:rsidR="002A2523" w:rsidRPr="002A2523" w:rsidRDefault="002A2523" w:rsidP="002A25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3830"/>
      <w:gridCol w:w="4920"/>
    </w:tblGrid>
    <w:tr w:rsidR="002A2523" w14:paraId="507F73EC" w14:textId="77777777" w:rsidTr="002A2523">
      <w:tblPrEx>
        <w:tblCellMar>
          <w:top w:w="0" w:type="dxa"/>
          <w:bottom w:w="0" w:type="dxa"/>
        </w:tblCellMar>
      </w:tblPrEx>
      <w:tc>
        <w:tcPr>
          <w:tcW w:w="3830" w:type="dxa"/>
        </w:tcPr>
        <w:p w14:paraId="016CFB6D" w14:textId="30C5223B" w:rsidR="002A2523" w:rsidRDefault="002A2523" w:rsidP="002A2523">
          <w:pPr>
            <w:pStyle w:val="ReleaseDate"/>
            <w:rPr>
              <w:color w:val="010000"/>
            </w:rPr>
          </w:pPr>
          <w:r>
            <w:rPr>
              <w:noProof/>
            </w:rPr>
            <w:drawing>
              <wp:anchor distT="0" distB="0" distL="114300" distR="114300" simplePos="0" relativeHeight="251658240" behindDoc="0" locked="0" layoutInCell="1" allowOverlap="1" wp14:anchorId="3C181801" wp14:editId="6F581AF1">
                <wp:simplePos x="0" y="0"/>
                <wp:positionH relativeFrom="column">
                  <wp:posOffset>5504180</wp:posOffset>
                </wp:positionH>
                <wp:positionV relativeFrom="paragraph">
                  <wp:posOffset>-319405</wp:posOffset>
                </wp:positionV>
                <wp:extent cx="694690" cy="694690"/>
                <wp:effectExtent l="0" t="0" r="0" b="0"/>
                <wp:wrapNone/>
                <wp:docPr id="6204099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25-12115 (R)</w:t>
          </w:r>
          <w:r>
            <w:rPr>
              <w:color w:val="010000"/>
            </w:rPr>
            <w:t xml:space="preserve">    2</w:t>
          </w:r>
          <w:r w:rsidR="009971F9">
            <w:rPr>
              <w:color w:val="010000"/>
            </w:rPr>
            <w:t>4</w:t>
          </w:r>
          <w:r>
            <w:rPr>
              <w:color w:val="010000"/>
            </w:rPr>
            <w:t>0725    2</w:t>
          </w:r>
          <w:r w:rsidR="009971F9">
            <w:rPr>
              <w:color w:val="010000"/>
            </w:rPr>
            <w:t>9</w:t>
          </w:r>
          <w:r>
            <w:rPr>
              <w:color w:val="010000"/>
            </w:rPr>
            <w:t>0725</w:t>
          </w:r>
        </w:p>
        <w:p w14:paraId="6CB7E80A" w14:textId="4CF62890" w:rsidR="002A2523" w:rsidRPr="002A2523" w:rsidRDefault="002A2523" w:rsidP="002A2523">
          <w:pPr>
            <w:pStyle w:val="Footer"/>
            <w:spacing w:after="80"/>
            <w:rPr>
              <w:rFonts w:ascii="Barcode 3 of 9 by request" w:hAnsi="Barcode 3 of 9 by request"/>
              <w:b w:val="0"/>
              <w:sz w:val="24"/>
              <w:lang w:val="es-ES"/>
            </w:rPr>
          </w:pPr>
          <w:r>
            <w:rPr>
              <w:rFonts w:ascii="Barcode 3 of 9 by request" w:hAnsi="Barcode 3 of 9 by request"/>
              <w:sz w:val="24"/>
              <w:lang w:val="es-ES"/>
            </w:rPr>
            <w:t>*2512115*</w:t>
          </w:r>
        </w:p>
      </w:tc>
      <w:tc>
        <w:tcPr>
          <w:tcW w:w="4920" w:type="dxa"/>
        </w:tcPr>
        <w:p w14:paraId="664DC4B0" w14:textId="14CA06E4" w:rsidR="002A2523" w:rsidRDefault="002A2523" w:rsidP="002A2523">
          <w:pPr>
            <w:pStyle w:val="Footer"/>
            <w:spacing w:line="240" w:lineRule="atLeast"/>
            <w:jc w:val="right"/>
            <w:rPr>
              <w:b w:val="0"/>
              <w:sz w:val="20"/>
            </w:rPr>
          </w:pPr>
          <w:r>
            <w:rPr>
              <w:b w:val="0"/>
              <w:sz w:val="20"/>
            </w:rPr>
            <w:drawing>
              <wp:inline distT="0" distB="0" distL="0" distR="0" wp14:anchorId="25771E37" wp14:editId="73A64995">
                <wp:extent cx="2703582" cy="231648"/>
                <wp:effectExtent l="0" t="0" r="1905" b="0"/>
                <wp:docPr id="1920327269" name="Picture 2"/>
                <wp:cNvGraphicFramePr/>
                <a:graphic xmlns:a="http://schemas.openxmlformats.org/drawingml/2006/main">
                  <a:graphicData uri="http://schemas.openxmlformats.org/drawingml/2006/picture">
                    <pic:pic xmlns:pic="http://schemas.openxmlformats.org/drawingml/2006/picture">
                      <pic:nvPicPr>
                        <pic:cNvPr id="1920327269" name=""/>
                        <pic:cNvPicPr/>
                      </pic:nvPicPr>
                      <pic:blipFill>
                        <a:blip r:embed="rId2">
                          <a:extLst>
                            <a:ext uri="{28A0092B-C50C-407E-A947-70E740481C1C}">
                              <a14:useLocalDpi xmlns:a14="http://schemas.microsoft.com/office/drawing/2010/main" val="0"/>
                            </a:ext>
                          </a:extLst>
                        </a:blip>
                        <a:stretch>
                          <a:fillRect/>
                        </a:stretch>
                      </pic:blipFill>
                      <pic:spPr>
                        <a:xfrm>
                          <a:off x="0" y="0"/>
                          <a:ext cx="2703582" cy="231648"/>
                        </a:xfrm>
                        <a:prstGeom prst="rect">
                          <a:avLst/>
                        </a:prstGeom>
                      </pic:spPr>
                    </pic:pic>
                  </a:graphicData>
                </a:graphic>
              </wp:inline>
            </w:drawing>
          </w:r>
        </w:p>
      </w:tc>
    </w:tr>
  </w:tbl>
  <w:p w14:paraId="538ECDE9" w14:textId="77777777" w:rsidR="002A2523" w:rsidRPr="002A2523" w:rsidRDefault="002A2523" w:rsidP="002A2523">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88EF4" w14:textId="77777777" w:rsidR="004004B8" w:rsidRPr="00A931BE" w:rsidRDefault="004004B8" w:rsidP="00A931BE">
      <w:pPr>
        <w:pStyle w:val="Footer"/>
        <w:spacing w:after="80"/>
        <w:ind w:left="792"/>
        <w:rPr>
          <w:sz w:val="16"/>
        </w:rPr>
      </w:pPr>
      <w:r w:rsidRPr="00A931BE">
        <w:rPr>
          <w:sz w:val="16"/>
        </w:rPr>
        <w:t>__________________</w:t>
      </w:r>
    </w:p>
  </w:footnote>
  <w:footnote w:type="continuationSeparator" w:id="0">
    <w:p w14:paraId="1FD3E736" w14:textId="77777777" w:rsidR="004004B8" w:rsidRPr="00A931BE" w:rsidRDefault="004004B8" w:rsidP="00A931BE">
      <w:pPr>
        <w:pStyle w:val="Footer"/>
        <w:spacing w:after="80"/>
        <w:ind w:left="792"/>
        <w:rPr>
          <w:sz w:val="16"/>
        </w:rPr>
      </w:pPr>
      <w:r w:rsidRPr="00A931BE">
        <w:rPr>
          <w:sz w:val="16"/>
        </w:rPr>
        <w:t>__________________</w:t>
      </w:r>
    </w:p>
  </w:footnote>
  <w:footnote w:id="1">
    <w:p w14:paraId="6C4F7DD8" w14:textId="602755B2" w:rsidR="009971F9" w:rsidRPr="00A931BE" w:rsidRDefault="009971F9" w:rsidP="00A931BE">
      <w:pPr>
        <w:pStyle w:val="FootnoteText"/>
        <w:tabs>
          <w:tab w:val="clear" w:pos="418"/>
          <w:tab w:val="right" w:pos="1195"/>
          <w:tab w:val="left" w:pos="1267"/>
          <w:tab w:val="left" w:pos="1742"/>
          <w:tab w:val="left" w:pos="2218"/>
          <w:tab w:val="left" w:pos="2693"/>
        </w:tabs>
        <w:ind w:left="1267" w:right="1267" w:hanging="576"/>
      </w:pPr>
      <w:r>
        <w:tab/>
      </w:r>
      <w:r w:rsidRPr="00A931BE">
        <w:rPr>
          <w:rStyle w:val="FootnoteReference"/>
          <w:w w:val="104"/>
        </w:rPr>
        <w:footnoteRef/>
      </w:r>
      <w:r w:rsidRPr="00A931BE">
        <w:tab/>
      </w:r>
      <w:bookmarkStart w:id="2" w:name="bmv0"/>
      <w:r w:rsidR="00C6229C">
        <w:fldChar w:fldCharType="begin"/>
      </w:r>
      <w:r w:rsidR="00C6229C">
        <w:instrText>HYPERLINK "https://docs.un.org/ru/ISBA/30/A/10"</w:instrText>
      </w:r>
      <w:r w:rsidR="00C6229C">
        <w:fldChar w:fldCharType="separate"/>
      </w:r>
      <w:r w:rsidRPr="00C6229C">
        <w:rPr>
          <w:rStyle w:val="Hyperlink"/>
        </w:rPr>
        <w:t>ISBA/30/A/10</w:t>
      </w:r>
      <w:r w:rsidR="00C6229C">
        <w:fldChar w:fldCharType="end"/>
      </w:r>
      <w:bookmarkEnd w:id="2"/>
      <w:r w:rsidRPr="00A931B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2A2523" w14:paraId="5B38E2F9" w14:textId="77777777" w:rsidTr="002A2523">
      <w:tblPrEx>
        <w:tblCellMar>
          <w:top w:w="0" w:type="dxa"/>
          <w:bottom w:w="0" w:type="dxa"/>
        </w:tblCellMar>
      </w:tblPrEx>
      <w:trPr>
        <w:trHeight w:hRule="exact" w:val="864"/>
      </w:trPr>
      <w:tc>
        <w:tcPr>
          <w:tcW w:w="4920" w:type="dxa"/>
          <w:shd w:val="clear" w:color="auto" w:fill="auto"/>
          <w:vAlign w:val="bottom"/>
        </w:tcPr>
        <w:p w14:paraId="34C6F16B" w14:textId="7F4730B6" w:rsidR="002A2523" w:rsidRPr="002A2523" w:rsidRDefault="002A2523" w:rsidP="002A2523">
          <w:pPr>
            <w:pStyle w:val="Header"/>
            <w:spacing w:after="80"/>
            <w:rPr>
              <w:b/>
            </w:rPr>
          </w:pPr>
          <w:r>
            <w:rPr>
              <w:b/>
            </w:rPr>
            <w:fldChar w:fldCharType="begin"/>
          </w:r>
          <w:r>
            <w:rPr>
              <w:b/>
            </w:rPr>
            <w:instrText xml:space="preserve"> DOCVARIABLE "sss1" \* MERGEFORMAT </w:instrText>
          </w:r>
          <w:r>
            <w:rPr>
              <w:b/>
            </w:rPr>
            <w:fldChar w:fldCharType="separate"/>
          </w:r>
          <w:r>
            <w:rPr>
              <w:b/>
            </w:rPr>
            <w:t>ISBA/30/A/10</w:t>
          </w:r>
          <w:r>
            <w:rPr>
              <w:b/>
            </w:rPr>
            <w:fldChar w:fldCharType="end"/>
          </w:r>
        </w:p>
      </w:tc>
      <w:tc>
        <w:tcPr>
          <w:tcW w:w="4920" w:type="dxa"/>
          <w:shd w:val="clear" w:color="auto" w:fill="auto"/>
          <w:vAlign w:val="bottom"/>
        </w:tcPr>
        <w:p w14:paraId="4F2861B3" w14:textId="77777777" w:rsidR="002A2523" w:rsidRDefault="002A2523" w:rsidP="002A2523">
          <w:pPr>
            <w:pStyle w:val="Header"/>
          </w:pPr>
        </w:p>
      </w:tc>
    </w:tr>
  </w:tbl>
  <w:p w14:paraId="376240CF" w14:textId="77777777" w:rsidR="002A2523" w:rsidRPr="002A2523" w:rsidRDefault="002A2523" w:rsidP="002A25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2A2523" w14:paraId="0B8271C2" w14:textId="77777777" w:rsidTr="002A2523">
      <w:tblPrEx>
        <w:tblCellMar>
          <w:top w:w="0" w:type="dxa"/>
          <w:bottom w:w="0" w:type="dxa"/>
        </w:tblCellMar>
      </w:tblPrEx>
      <w:trPr>
        <w:trHeight w:hRule="exact" w:val="864"/>
      </w:trPr>
      <w:tc>
        <w:tcPr>
          <w:tcW w:w="4920" w:type="dxa"/>
          <w:shd w:val="clear" w:color="auto" w:fill="auto"/>
          <w:vAlign w:val="bottom"/>
        </w:tcPr>
        <w:p w14:paraId="2009889E" w14:textId="77777777" w:rsidR="002A2523" w:rsidRDefault="002A2523" w:rsidP="002A2523">
          <w:pPr>
            <w:pStyle w:val="Header"/>
          </w:pPr>
        </w:p>
      </w:tc>
      <w:tc>
        <w:tcPr>
          <w:tcW w:w="4920" w:type="dxa"/>
          <w:shd w:val="clear" w:color="auto" w:fill="auto"/>
          <w:vAlign w:val="bottom"/>
        </w:tcPr>
        <w:p w14:paraId="28CAEA12" w14:textId="7AB004B6" w:rsidR="002A2523" w:rsidRPr="002A2523" w:rsidRDefault="002A2523" w:rsidP="002A2523">
          <w:pPr>
            <w:pStyle w:val="Header"/>
            <w:spacing w:after="80"/>
            <w:jc w:val="right"/>
            <w:rPr>
              <w:b/>
            </w:rPr>
          </w:pPr>
          <w:r>
            <w:rPr>
              <w:b/>
            </w:rPr>
            <w:fldChar w:fldCharType="begin"/>
          </w:r>
          <w:r>
            <w:rPr>
              <w:b/>
            </w:rPr>
            <w:instrText xml:space="preserve"> DOCVARIABLE "sss1" \* MERGEFORMAT </w:instrText>
          </w:r>
          <w:r>
            <w:rPr>
              <w:b/>
            </w:rPr>
            <w:fldChar w:fldCharType="separate"/>
          </w:r>
          <w:r>
            <w:rPr>
              <w:b/>
            </w:rPr>
            <w:t>ISBA/30/A/10</w:t>
          </w:r>
          <w:r>
            <w:rPr>
              <w:b/>
            </w:rPr>
            <w:fldChar w:fldCharType="end"/>
          </w:r>
        </w:p>
      </w:tc>
    </w:tr>
  </w:tbl>
  <w:p w14:paraId="3B1610D4" w14:textId="77777777" w:rsidR="002A2523" w:rsidRPr="002A2523" w:rsidRDefault="002A2523" w:rsidP="002A25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78" w:type="dxa"/>
      <w:tblLayout w:type="fixed"/>
      <w:tblCellMar>
        <w:left w:w="0" w:type="dxa"/>
        <w:right w:w="0" w:type="dxa"/>
      </w:tblCellMar>
      <w:tblLook w:val="0000" w:firstRow="0" w:lastRow="0" w:firstColumn="0" w:lastColumn="0" w:noHBand="0" w:noVBand="0"/>
    </w:tblPr>
    <w:tblGrid>
      <w:gridCol w:w="1267"/>
      <w:gridCol w:w="3600"/>
      <w:gridCol w:w="173"/>
      <w:gridCol w:w="1454"/>
      <w:gridCol w:w="245"/>
      <w:gridCol w:w="3110"/>
      <w:gridCol w:w="29"/>
    </w:tblGrid>
    <w:tr w:rsidR="002A2523" w14:paraId="2A51DBA8" w14:textId="77777777" w:rsidTr="002A2523">
      <w:tblPrEx>
        <w:tblCellMar>
          <w:top w:w="0" w:type="dxa"/>
          <w:bottom w:w="0" w:type="dxa"/>
        </w:tblCellMar>
      </w:tblPrEx>
      <w:trPr>
        <w:trHeight w:hRule="exact" w:val="864"/>
      </w:trPr>
      <w:tc>
        <w:tcPr>
          <w:tcW w:w="4867" w:type="dxa"/>
          <w:gridSpan w:val="2"/>
          <w:tcBorders>
            <w:bottom w:val="single" w:sz="4" w:space="0" w:color="auto"/>
          </w:tcBorders>
          <w:shd w:val="clear" w:color="auto" w:fill="auto"/>
          <w:vAlign w:val="bottom"/>
        </w:tcPr>
        <w:p w14:paraId="3BECD8DA" w14:textId="2D54AEF4" w:rsidR="002A2523" w:rsidRPr="002A2523" w:rsidRDefault="002A2523" w:rsidP="002A2523">
          <w:pPr>
            <w:pStyle w:val="HCh"/>
            <w:spacing w:after="80"/>
            <w:rPr>
              <w:b w:val="0"/>
              <w:spacing w:val="2"/>
              <w:w w:val="96"/>
            </w:rPr>
          </w:pPr>
          <w:r>
            <w:rPr>
              <w:b w:val="0"/>
              <w:spacing w:val="2"/>
              <w:w w:val="96"/>
            </w:rPr>
            <w:t>Международный орган по морскому дну</w:t>
          </w:r>
        </w:p>
      </w:tc>
      <w:tc>
        <w:tcPr>
          <w:tcW w:w="173" w:type="dxa"/>
          <w:tcBorders>
            <w:bottom w:val="single" w:sz="4" w:space="0" w:color="auto"/>
          </w:tcBorders>
          <w:shd w:val="clear" w:color="auto" w:fill="auto"/>
          <w:vAlign w:val="bottom"/>
        </w:tcPr>
        <w:p w14:paraId="0847F0E6" w14:textId="77777777" w:rsidR="002A2523" w:rsidRPr="009971F9" w:rsidRDefault="002A2523" w:rsidP="002A2523">
          <w:pPr>
            <w:pStyle w:val="Header"/>
            <w:spacing w:after="120"/>
            <w:rPr>
              <w:lang w:val="ru-RU"/>
            </w:rPr>
          </w:pPr>
        </w:p>
      </w:tc>
      <w:tc>
        <w:tcPr>
          <w:tcW w:w="4838" w:type="dxa"/>
          <w:gridSpan w:val="4"/>
          <w:tcBorders>
            <w:bottom w:val="single" w:sz="4" w:space="0" w:color="auto"/>
          </w:tcBorders>
          <w:shd w:val="clear" w:color="auto" w:fill="auto"/>
          <w:vAlign w:val="bottom"/>
        </w:tcPr>
        <w:p w14:paraId="4AF168E4" w14:textId="3E1DB33D" w:rsidR="002A2523" w:rsidRPr="002A2523" w:rsidRDefault="002A2523" w:rsidP="002A2523">
          <w:pPr>
            <w:pStyle w:val="Header"/>
            <w:spacing w:after="20"/>
            <w:jc w:val="right"/>
            <w:rPr>
              <w:sz w:val="20"/>
            </w:rPr>
          </w:pPr>
          <w:r>
            <w:rPr>
              <w:sz w:val="40"/>
            </w:rPr>
            <w:t>ISBA</w:t>
          </w:r>
          <w:r>
            <w:rPr>
              <w:sz w:val="20"/>
            </w:rPr>
            <w:t>/30/A/10</w:t>
          </w:r>
        </w:p>
      </w:tc>
    </w:tr>
    <w:tr w:rsidR="002A2523" w:rsidRPr="009971F9" w14:paraId="3482489A" w14:textId="77777777" w:rsidTr="002A2523">
      <w:tblPrEx>
        <w:tblCellMar>
          <w:top w:w="0" w:type="dxa"/>
          <w:bottom w:w="0" w:type="dxa"/>
        </w:tblCellMar>
      </w:tblPrEx>
      <w:trPr>
        <w:gridAfter w:val="1"/>
        <w:wAfter w:w="29" w:type="dxa"/>
        <w:trHeight w:hRule="exact" w:val="2880"/>
      </w:trPr>
      <w:tc>
        <w:tcPr>
          <w:tcW w:w="1267" w:type="dxa"/>
          <w:tcBorders>
            <w:top w:val="single" w:sz="4" w:space="0" w:color="auto"/>
            <w:bottom w:val="single" w:sz="12" w:space="0" w:color="auto"/>
          </w:tcBorders>
          <w:shd w:val="clear" w:color="auto" w:fill="auto"/>
        </w:tcPr>
        <w:p w14:paraId="216473EE" w14:textId="5E097B9A" w:rsidR="002A2523" w:rsidRPr="009971F9" w:rsidRDefault="002A2523" w:rsidP="002A2523">
          <w:pPr>
            <w:pStyle w:val="XLarge"/>
            <w:spacing w:before="109"/>
            <w:rPr>
              <w:b w:val="0"/>
              <w:bCs/>
              <w:sz w:val="20"/>
              <w:szCs w:val="20"/>
            </w:rPr>
          </w:pPr>
          <w:r w:rsidRPr="009971F9">
            <w:rPr>
              <w:b w:val="0"/>
              <w:bCs/>
              <w:sz w:val="20"/>
              <w:szCs w:val="20"/>
            </w:rPr>
            <w:drawing>
              <wp:anchor distT="0" distB="0" distL="114300" distR="114300" simplePos="0" relativeHeight="251659264" behindDoc="0" locked="0" layoutInCell="1" allowOverlap="1" wp14:anchorId="6DD5FC3D" wp14:editId="73C938B9">
                <wp:simplePos x="0" y="0"/>
                <wp:positionH relativeFrom="column">
                  <wp:posOffset>60325</wp:posOffset>
                </wp:positionH>
                <wp:positionV relativeFrom="paragraph">
                  <wp:posOffset>47183</wp:posOffset>
                </wp:positionV>
                <wp:extent cx="676656" cy="749808"/>
                <wp:effectExtent l="0" t="0" r="0" b="0"/>
                <wp:wrapTopAndBottom/>
                <wp:docPr id="526369268" name="Picture 1"/>
                <wp:cNvGraphicFramePr/>
                <a:graphic xmlns:a="http://schemas.openxmlformats.org/drawingml/2006/main">
                  <a:graphicData uri="http://schemas.openxmlformats.org/drawingml/2006/picture">
                    <pic:pic xmlns:pic="http://schemas.openxmlformats.org/drawingml/2006/picture">
                      <pic:nvPicPr>
                        <pic:cNvPr id="526369268" name=""/>
                        <pic:cNvPicPr/>
                      </pic:nvPicPr>
                      <pic:blipFill>
                        <a:blip r:embed="rId1">
                          <a:extLst>
                            <a:ext uri="{28A0092B-C50C-407E-A947-70E740481C1C}">
                              <a14:useLocalDpi xmlns:a14="http://schemas.microsoft.com/office/drawing/2010/main" val="0"/>
                            </a:ext>
                          </a:extLst>
                        </a:blip>
                        <a:stretch>
                          <a:fillRect/>
                        </a:stretch>
                      </pic:blipFill>
                      <pic:spPr>
                        <a:xfrm>
                          <a:off x="0" y="0"/>
                          <a:ext cx="676656" cy="749808"/>
                        </a:xfrm>
                        <a:prstGeom prst="rect">
                          <a:avLst/>
                        </a:prstGeom>
                      </pic:spPr>
                    </pic:pic>
                  </a:graphicData>
                </a:graphic>
              </wp:anchor>
            </w:drawing>
          </w:r>
        </w:p>
      </w:tc>
      <w:tc>
        <w:tcPr>
          <w:tcW w:w="5227" w:type="dxa"/>
          <w:gridSpan w:val="3"/>
          <w:tcBorders>
            <w:top w:val="single" w:sz="4" w:space="0" w:color="auto"/>
            <w:bottom w:val="single" w:sz="12" w:space="0" w:color="auto"/>
          </w:tcBorders>
          <w:shd w:val="clear" w:color="auto" w:fill="auto"/>
        </w:tcPr>
        <w:p w14:paraId="25C03845" w14:textId="2CD7AADF" w:rsidR="002A2523" w:rsidRPr="009971F9" w:rsidRDefault="009971F9" w:rsidP="002A2523">
          <w:pPr>
            <w:pStyle w:val="Header"/>
            <w:spacing w:before="109"/>
            <w:rPr>
              <w:b/>
              <w:bCs/>
              <w:sz w:val="40"/>
              <w:szCs w:val="40"/>
            </w:rPr>
          </w:pPr>
          <w:r w:rsidRPr="009971F9">
            <w:rPr>
              <w:b/>
              <w:bCs/>
              <w:sz w:val="40"/>
              <w:szCs w:val="40"/>
            </w:rPr>
            <w:t>Ассамблея</w:t>
          </w:r>
        </w:p>
      </w:tc>
      <w:tc>
        <w:tcPr>
          <w:tcW w:w="245" w:type="dxa"/>
          <w:tcBorders>
            <w:top w:val="single" w:sz="4" w:space="0" w:color="auto"/>
            <w:bottom w:val="single" w:sz="12" w:space="0" w:color="auto"/>
          </w:tcBorders>
          <w:shd w:val="clear" w:color="auto" w:fill="auto"/>
        </w:tcPr>
        <w:p w14:paraId="5A3B7B7E" w14:textId="2E2BD3B5" w:rsidR="002A2523" w:rsidRPr="009971F9" w:rsidRDefault="002A2523" w:rsidP="002A2523">
          <w:pPr>
            <w:rPr>
              <w:lang w:val="en-US"/>
            </w:rPr>
          </w:pPr>
        </w:p>
      </w:tc>
      <w:tc>
        <w:tcPr>
          <w:tcW w:w="3110" w:type="dxa"/>
          <w:tcBorders>
            <w:top w:val="single" w:sz="4" w:space="0" w:color="auto"/>
            <w:bottom w:val="single" w:sz="12" w:space="0" w:color="auto"/>
          </w:tcBorders>
          <w:shd w:val="clear" w:color="auto" w:fill="auto"/>
        </w:tcPr>
        <w:p w14:paraId="24D8F472" w14:textId="77777777" w:rsidR="009971F9" w:rsidRPr="009971F9" w:rsidRDefault="009971F9" w:rsidP="009971F9">
          <w:pPr>
            <w:pStyle w:val="Distribution"/>
            <w:spacing w:before="240"/>
            <w:rPr>
              <w:color w:val="000000"/>
              <w:lang w:val="en-US"/>
            </w:rPr>
          </w:pPr>
          <w:r w:rsidRPr="009971F9">
            <w:rPr>
              <w:color w:val="000000"/>
              <w:lang w:val="en-US"/>
            </w:rPr>
            <w:t>Distr.: General</w:t>
          </w:r>
        </w:p>
        <w:p w14:paraId="32266F70" w14:textId="77777777" w:rsidR="009971F9" w:rsidRDefault="009971F9" w:rsidP="009971F9">
          <w:pPr>
            <w:pStyle w:val="Publication"/>
            <w:rPr>
              <w:color w:val="000000"/>
              <w:lang w:val="en-US"/>
            </w:rPr>
          </w:pPr>
          <w:r w:rsidRPr="009971F9">
            <w:rPr>
              <w:color w:val="000000"/>
              <w:lang w:val="en-US"/>
            </w:rPr>
            <w:t>23 July 2025</w:t>
          </w:r>
        </w:p>
        <w:p w14:paraId="2D5A4660" w14:textId="77777777" w:rsidR="009971F9" w:rsidRPr="009971F9" w:rsidRDefault="009971F9" w:rsidP="009971F9">
          <w:pPr>
            <w:rPr>
              <w:color w:val="000000"/>
              <w:lang w:val="en-US"/>
            </w:rPr>
          </w:pPr>
          <w:r w:rsidRPr="009971F9">
            <w:rPr>
              <w:color w:val="000000"/>
              <w:lang w:val="en-US"/>
            </w:rPr>
            <w:t>Russian</w:t>
          </w:r>
        </w:p>
        <w:p w14:paraId="7B4AA88A" w14:textId="77777777" w:rsidR="009971F9" w:rsidRPr="009971F9" w:rsidRDefault="009971F9" w:rsidP="009971F9">
          <w:pPr>
            <w:pStyle w:val="Original"/>
            <w:rPr>
              <w:color w:val="000000"/>
              <w:lang w:val="en-US"/>
            </w:rPr>
          </w:pPr>
          <w:r w:rsidRPr="009971F9">
            <w:rPr>
              <w:color w:val="000000"/>
              <w:lang w:val="en-US"/>
            </w:rPr>
            <w:t>Original: English</w:t>
          </w:r>
        </w:p>
        <w:p w14:paraId="36FD751A" w14:textId="4CCD42AD" w:rsidR="002A2523" w:rsidRPr="002A2523" w:rsidRDefault="002A2523" w:rsidP="009971F9">
          <w:pPr>
            <w:pStyle w:val="Header"/>
            <w:spacing w:before="109"/>
          </w:pPr>
        </w:p>
      </w:tc>
    </w:tr>
  </w:tbl>
  <w:p w14:paraId="31F40B28" w14:textId="77777777" w:rsidR="002A2523" w:rsidRPr="002A2523" w:rsidRDefault="002A2523" w:rsidP="002A2523">
    <w:pPr>
      <w:pStyle w:val="Header"/>
      <w:spacing w:line="20" w:lineRule="exac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E031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3B45FD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696AA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90FBFC"/>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A6660E90"/>
    <w:lvl w:ilvl="0">
      <w:start w:val="1"/>
      <w:numFmt w:val="decimal"/>
      <w:pStyle w:val="ListNumber"/>
      <w:lvlText w:val="%1."/>
      <w:lvlJc w:val="left"/>
      <w:pPr>
        <w:tabs>
          <w:tab w:val="num" w:pos="360"/>
        </w:tabs>
        <w:ind w:left="360" w:hanging="360"/>
      </w:pPr>
    </w:lvl>
  </w:abstractNum>
  <w:abstractNum w:abstractNumId="5" w15:restartNumberingAfterBreak="0">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6" w15:restartNumberingAfterBreak="0">
    <w:nsid w:val="44E42048"/>
    <w:multiLevelType w:val="hybridMultilevel"/>
    <w:tmpl w:val="7DF806B6"/>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265142"/>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8" w15:restartNumberingAfterBreak="0">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9" w15:restartNumberingAfterBreak="0">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0" w15:restartNumberingAfterBreak="0">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16cid:durableId="1420907156">
    <w:abstractNumId w:val="6"/>
  </w:num>
  <w:num w:numId="2" w16cid:durableId="1926570458">
    <w:abstractNumId w:val="4"/>
  </w:num>
  <w:num w:numId="3" w16cid:durableId="331371891">
    <w:abstractNumId w:val="3"/>
  </w:num>
  <w:num w:numId="4" w16cid:durableId="1460761738">
    <w:abstractNumId w:val="2"/>
  </w:num>
  <w:num w:numId="5" w16cid:durableId="1528719216">
    <w:abstractNumId w:val="1"/>
  </w:num>
  <w:num w:numId="6" w16cid:durableId="745079833">
    <w:abstractNumId w:val="0"/>
  </w:num>
  <w:num w:numId="7" w16cid:durableId="584724803">
    <w:abstractNumId w:val="10"/>
  </w:num>
  <w:num w:numId="8" w16cid:durableId="164712109">
    <w:abstractNumId w:val="5"/>
  </w:num>
  <w:num w:numId="9" w16cid:durableId="250091437">
    <w:abstractNumId w:val="9"/>
  </w:num>
  <w:num w:numId="10" w16cid:durableId="524252012">
    <w:abstractNumId w:val="8"/>
  </w:num>
  <w:num w:numId="11" w16cid:durableId="1374187316">
    <w:abstractNumId w:val="7"/>
  </w:num>
  <w:num w:numId="12" w16cid:durableId="36052305">
    <w:abstractNumId w:val="10"/>
  </w:num>
  <w:num w:numId="13" w16cid:durableId="1679231921">
    <w:abstractNumId w:val="5"/>
  </w:num>
  <w:num w:numId="14" w16cid:durableId="1031536774">
    <w:abstractNumId w:val="9"/>
  </w:num>
  <w:num w:numId="15" w16cid:durableId="875393002">
    <w:abstractNumId w:val="7"/>
  </w:num>
  <w:num w:numId="16" w16cid:durableId="1483237288">
    <w:abstractNumId w:val="7"/>
  </w:num>
  <w:num w:numId="17" w16cid:durableId="912012482">
    <w:abstractNumId w:val="7"/>
  </w:num>
  <w:num w:numId="18" w16cid:durableId="1379892502">
    <w:abstractNumId w:val="7"/>
  </w:num>
  <w:num w:numId="19" w16cid:durableId="1788037444">
    <w:abstractNumId w:val="7"/>
  </w:num>
  <w:num w:numId="20" w16cid:durableId="984509384">
    <w:abstractNumId w:val="7"/>
  </w:num>
  <w:num w:numId="21" w16cid:durableId="723914449">
    <w:abstractNumId w:val="7"/>
  </w:num>
  <w:num w:numId="22" w16cid:durableId="563181366">
    <w:abstractNumId w:val="7"/>
  </w:num>
  <w:num w:numId="23" w16cid:durableId="1979722990">
    <w:abstractNumId w:val="7"/>
  </w:num>
  <w:num w:numId="24" w16cid:durableId="1877236076">
    <w:abstractNumId w:val="8"/>
  </w:num>
  <w:num w:numId="25" w16cid:durableId="1461075889">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rt">
    <w15:presenceInfo w15:providerId="None" w15:userId="Sta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475"/>
  <w:autoHyphenation/>
  <w:doNotHyphenateCaps/>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genda Title1" w:val="Доклад Комитета по проверке полномочий_x000d_"/>
    <w:docVar w:name="Agenda1" w:val="Пункт 14 повестки дня_x000d_"/>
    <w:docVar w:name="Barcode" w:val="*2512115*"/>
    <w:docVar w:name="CreationDt" w:val="28/07/2025 10:06 AM"/>
    <w:docVar w:name="DocCategory" w:val="Doc"/>
    <w:docVar w:name="DocType" w:val="Final"/>
    <w:docVar w:name="DutyStation" w:val="New York"/>
    <w:docVar w:name="FooterJN" w:val="25-12115"/>
    <w:docVar w:name="jobn" w:val="25-12115 (R)"/>
    <w:docVar w:name="jobnDT" w:val="25-12115 (R)   280725"/>
    <w:docVar w:name="jobnDTDT" w:val="25-12115 (R)   280725   280725"/>
    <w:docVar w:name="JobNo" w:val="2512115R"/>
    <w:docVar w:name="JobNo2" w:val="2520066R"/>
    <w:docVar w:name="LocalDrive" w:val="-1"/>
    <w:docVar w:name="OandT" w:val=" "/>
    <w:docVar w:name="Session1" w:val="Тридцатая сессия_x000d_"/>
    <w:docVar w:name="sss1" w:val="ISBA/30/A/10"/>
    <w:docVar w:name="sss2" w:val="-"/>
    <w:docVar w:name="Symbol1" w:val="ISBA/30/A/10"/>
    <w:docVar w:name="Symbol2" w:val="-"/>
    <w:docVar w:name="Title1" w:val="Полномочия представителей на тридцатой сессии Ассамблеи Международного органа по морскому дну_x000d_"/>
  </w:docVars>
  <w:rsids>
    <w:rsidRoot w:val="006E3281"/>
    <w:rsid w:val="00001169"/>
    <w:rsid w:val="00001469"/>
    <w:rsid w:val="00001967"/>
    <w:rsid w:val="00002B2A"/>
    <w:rsid w:val="00011BCD"/>
    <w:rsid w:val="000854C4"/>
    <w:rsid w:val="00086B59"/>
    <w:rsid w:val="000908AF"/>
    <w:rsid w:val="000C65C8"/>
    <w:rsid w:val="000C675E"/>
    <w:rsid w:val="000F15DB"/>
    <w:rsid w:val="00105618"/>
    <w:rsid w:val="00113CAD"/>
    <w:rsid w:val="00116C5B"/>
    <w:rsid w:val="001325B0"/>
    <w:rsid w:val="001429E8"/>
    <w:rsid w:val="00151F81"/>
    <w:rsid w:val="00155D77"/>
    <w:rsid w:val="00171CDD"/>
    <w:rsid w:val="001978D5"/>
    <w:rsid w:val="001E463C"/>
    <w:rsid w:val="001E6191"/>
    <w:rsid w:val="00212083"/>
    <w:rsid w:val="00222A87"/>
    <w:rsid w:val="00224937"/>
    <w:rsid w:val="00247400"/>
    <w:rsid w:val="00260F0F"/>
    <w:rsid w:val="0027492E"/>
    <w:rsid w:val="00297FF3"/>
    <w:rsid w:val="002A2523"/>
    <w:rsid w:val="002A2EA6"/>
    <w:rsid w:val="002B723B"/>
    <w:rsid w:val="002C1880"/>
    <w:rsid w:val="002D2F56"/>
    <w:rsid w:val="0030220F"/>
    <w:rsid w:val="00314D1D"/>
    <w:rsid w:val="0032070F"/>
    <w:rsid w:val="00331D20"/>
    <w:rsid w:val="00365FD7"/>
    <w:rsid w:val="003801E5"/>
    <w:rsid w:val="003A1E16"/>
    <w:rsid w:val="003D4A88"/>
    <w:rsid w:val="003E5E54"/>
    <w:rsid w:val="003F75F8"/>
    <w:rsid w:val="004004B8"/>
    <w:rsid w:val="00437288"/>
    <w:rsid w:val="00461049"/>
    <w:rsid w:val="00466939"/>
    <w:rsid w:val="0047638E"/>
    <w:rsid w:val="00485A85"/>
    <w:rsid w:val="00494BB2"/>
    <w:rsid w:val="00495E7B"/>
    <w:rsid w:val="0049669D"/>
    <w:rsid w:val="004C0E80"/>
    <w:rsid w:val="004D520D"/>
    <w:rsid w:val="004D5318"/>
    <w:rsid w:val="004E04FE"/>
    <w:rsid w:val="004F2413"/>
    <w:rsid w:val="004F5722"/>
    <w:rsid w:val="00506ECC"/>
    <w:rsid w:val="005219FD"/>
    <w:rsid w:val="0054211F"/>
    <w:rsid w:val="005610B1"/>
    <w:rsid w:val="00583E67"/>
    <w:rsid w:val="0059638A"/>
    <w:rsid w:val="005D4F00"/>
    <w:rsid w:val="005E0E9C"/>
    <w:rsid w:val="0060708B"/>
    <w:rsid w:val="00637ADD"/>
    <w:rsid w:val="00670606"/>
    <w:rsid w:val="0067466D"/>
    <w:rsid w:val="0069077F"/>
    <w:rsid w:val="0069742C"/>
    <w:rsid w:val="006C7738"/>
    <w:rsid w:val="006E3281"/>
    <w:rsid w:val="006F654D"/>
    <w:rsid w:val="007019FB"/>
    <w:rsid w:val="00716F19"/>
    <w:rsid w:val="0071724E"/>
    <w:rsid w:val="007172E7"/>
    <w:rsid w:val="00727155"/>
    <w:rsid w:val="007549D0"/>
    <w:rsid w:val="007633C9"/>
    <w:rsid w:val="00777D58"/>
    <w:rsid w:val="00782B27"/>
    <w:rsid w:val="007A60A5"/>
    <w:rsid w:val="007B4CD6"/>
    <w:rsid w:val="007B71C4"/>
    <w:rsid w:val="007C6427"/>
    <w:rsid w:val="008138CB"/>
    <w:rsid w:val="0082117D"/>
    <w:rsid w:val="00832780"/>
    <w:rsid w:val="008449E7"/>
    <w:rsid w:val="00863195"/>
    <w:rsid w:val="00871053"/>
    <w:rsid w:val="00871428"/>
    <w:rsid w:val="00876924"/>
    <w:rsid w:val="00877270"/>
    <w:rsid w:val="0088056D"/>
    <w:rsid w:val="008A2590"/>
    <w:rsid w:val="008B75B7"/>
    <w:rsid w:val="008D347F"/>
    <w:rsid w:val="008E4BA0"/>
    <w:rsid w:val="008E5510"/>
    <w:rsid w:val="008E7F0A"/>
    <w:rsid w:val="008F11CA"/>
    <w:rsid w:val="00921F38"/>
    <w:rsid w:val="00944D90"/>
    <w:rsid w:val="00957D42"/>
    <w:rsid w:val="00964947"/>
    <w:rsid w:val="0098626E"/>
    <w:rsid w:val="009971F9"/>
    <w:rsid w:val="009A66D1"/>
    <w:rsid w:val="009B00E9"/>
    <w:rsid w:val="009D4A67"/>
    <w:rsid w:val="009D56BA"/>
    <w:rsid w:val="00A11BEB"/>
    <w:rsid w:val="00A40BBB"/>
    <w:rsid w:val="00A412A2"/>
    <w:rsid w:val="00A43971"/>
    <w:rsid w:val="00A72797"/>
    <w:rsid w:val="00A75981"/>
    <w:rsid w:val="00A931BE"/>
    <w:rsid w:val="00AA29EE"/>
    <w:rsid w:val="00AA3247"/>
    <w:rsid w:val="00AB5989"/>
    <w:rsid w:val="00AC3FA0"/>
    <w:rsid w:val="00B125A0"/>
    <w:rsid w:val="00B15EDB"/>
    <w:rsid w:val="00B272FA"/>
    <w:rsid w:val="00B27698"/>
    <w:rsid w:val="00B279D2"/>
    <w:rsid w:val="00B34CF5"/>
    <w:rsid w:val="00B41AD9"/>
    <w:rsid w:val="00B43769"/>
    <w:rsid w:val="00B46CA4"/>
    <w:rsid w:val="00B5015D"/>
    <w:rsid w:val="00B503A0"/>
    <w:rsid w:val="00B568B3"/>
    <w:rsid w:val="00B6364A"/>
    <w:rsid w:val="00B7299C"/>
    <w:rsid w:val="00B76067"/>
    <w:rsid w:val="00B901FD"/>
    <w:rsid w:val="00BC2C8A"/>
    <w:rsid w:val="00C16A02"/>
    <w:rsid w:val="00C16D72"/>
    <w:rsid w:val="00C174A0"/>
    <w:rsid w:val="00C230A6"/>
    <w:rsid w:val="00C358FE"/>
    <w:rsid w:val="00C60123"/>
    <w:rsid w:val="00C6119A"/>
    <w:rsid w:val="00C6229C"/>
    <w:rsid w:val="00C819B5"/>
    <w:rsid w:val="00C8694A"/>
    <w:rsid w:val="00CA25B8"/>
    <w:rsid w:val="00CA6DDC"/>
    <w:rsid w:val="00CC2D86"/>
    <w:rsid w:val="00CD333C"/>
    <w:rsid w:val="00CE35F9"/>
    <w:rsid w:val="00CE6D93"/>
    <w:rsid w:val="00D23FFB"/>
    <w:rsid w:val="00D409D0"/>
    <w:rsid w:val="00D809C4"/>
    <w:rsid w:val="00DB0712"/>
    <w:rsid w:val="00DB0C23"/>
    <w:rsid w:val="00DB3990"/>
    <w:rsid w:val="00DB652C"/>
    <w:rsid w:val="00DE1868"/>
    <w:rsid w:val="00DE254A"/>
    <w:rsid w:val="00DF733B"/>
    <w:rsid w:val="00E001B4"/>
    <w:rsid w:val="00E229E9"/>
    <w:rsid w:val="00E47893"/>
    <w:rsid w:val="00E548DF"/>
    <w:rsid w:val="00E8036E"/>
    <w:rsid w:val="00E95B27"/>
    <w:rsid w:val="00EA1709"/>
    <w:rsid w:val="00EB3C7B"/>
    <w:rsid w:val="00ED3490"/>
    <w:rsid w:val="00EE314B"/>
    <w:rsid w:val="00F05AC4"/>
    <w:rsid w:val="00F171A3"/>
    <w:rsid w:val="00F366D4"/>
    <w:rsid w:val="00F402ED"/>
    <w:rsid w:val="00F56E1C"/>
    <w:rsid w:val="00F65F4F"/>
    <w:rsid w:val="00F66784"/>
    <w:rsid w:val="00F77A0C"/>
    <w:rsid w:val="00F81DB3"/>
    <w:rsid w:val="00F854EE"/>
    <w:rsid w:val="00F85A34"/>
    <w:rsid w:val="00F93C2F"/>
    <w:rsid w:val="00F95E56"/>
    <w:rsid w:val="00FB1970"/>
    <w:rsid w:val="00FB6044"/>
    <w:rsid w:val="00FB66C6"/>
    <w:rsid w:val="00FC7B5F"/>
    <w:rsid w:val="00FD1B9D"/>
    <w:rsid w:val="00FD29DE"/>
    <w:rsid w:val="00FD3D39"/>
    <w:rsid w:val="00FE1AC0"/>
    <w:rsid w:val="00FF55EC"/>
    <w:rsid w:val="00FF7A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53BCB"/>
  <w15:chartTrackingRefBased/>
  <w15:docId w15:val="{B827CC5E-BFB3-4167-A34F-F2801406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123"/>
    <w:pPr>
      <w:suppressAutoHyphens/>
      <w:spacing w:after="0" w:line="240" w:lineRule="exact"/>
    </w:pPr>
    <w:rPr>
      <w:rFonts w:ascii="Times New Roman" w:eastAsiaTheme="minorHAnsi" w:hAnsi="Times New Roman" w:cs="Times New Roman"/>
      <w:spacing w:val="4"/>
      <w:w w:val="103"/>
      <w:sz w:val="20"/>
      <w:lang w:val="ru-RU" w:eastAsia="en-US"/>
    </w:rPr>
  </w:style>
  <w:style w:type="paragraph" w:styleId="Heading1">
    <w:name w:val="heading 1"/>
    <w:basedOn w:val="Normal"/>
    <w:next w:val="Normal"/>
    <w:link w:val="Heading1Char"/>
    <w:uiPriority w:val="9"/>
    <w:qFormat/>
    <w:rsid w:val="00C60123"/>
    <w:pPr>
      <w:keepNext/>
      <w:numPr>
        <w:numId w:val="25"/>
      </w:numPr>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C60123"/>
    <w:pPr>
      <w:keepNext/>
      <w:numPr>
        <w:ilvl w:val="1"/>
        <w:numId w:val="25"/>
      </w:numPr>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C60123"/>
    <w:pPr>
      <w:keepNext/>
      <w:numPr>
        <w:ilvl w:val="2"/>
        <w:numId w:val="25"/>
      </w:numPr>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C60123"/>
    <w:pPr>
      <w:numPr>
        <w:ilvl w:val="3"/>
        <w:numId w:val="25"/>
      </w:num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C60123"/>
    <w:pPr>
      <w:numPr>
        <w:ilvl w:val="4"/>
        <w:numId w:val="25"/>
      </w:num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unhideWhenUsed/>
    <w:qFormat/>
    <w:rsid w:val="00C60123"/>
    <w:pPr>
      <w:numPr>
        <w:ilvl w:val="5"/>
        <w:numId w:val="25"/>
      </w:num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C60123"/>
    <w:pPr>
      <w:numPr>
        <w:ilvl w:val="6"/>
        <w:numId w:val="25"/>
      </w:num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C60123"/>
    <w:pPr>
      <w:numPr>
        <w:ilvl w:val="7"/>
        <w:numId w:val="25"/>
      </w:num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C60123"/>
    <w:pPr>
      <w:numPr>
        <w:ilvl w:val="8"/>
        <w:numId w:val="25"/>
      </w:num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qFormat/>
    <w:rsid w:val="00C60123"/>
    <w:pPr>
      <w:tabs>
        <w:tab w:val="center" w:pos="4320"/>
        <w:tab w:val="right" w:pos="8640"/>
      </w:tabs>
      <w:spacing w:after="0" w:line="240" w:lineRule="auto"/>
    </w:pPr>
    <w:rPr>
      <w:rFonts w:ascii="Times New Roman" w:eastAsiaTheme="minorHAnsi" w:hAnsi="Times New Roman" w:cs="Times New Roman"/>
      <w:noProof/>
      <w:sz w:val="17"/>
      <w:lang w:eastAsia="en-US"/>
    </w:rPr>
  </w:style>
  <w:style w:type="character" w:customStyle="1" w:styleId="HeaderChar">
    <w:name w:val="Header Char"/>
    <w:basedOn w:val="DefaultParagraphFont"/>
    <w:link w:val="Header"/>
    <w:uiPriority w:val="99"/>
    <w:rsid w:val="00C60123"/>
    <w:rPr>
      <w:rFonts w:ascii="Times New Roman" w:eastAsiaTheme="minorHAnsi" w:hAnsi="Times New Roman" w:cs="Times New Roman"/>
      <w:noProof/>
      <w:sz w:val="17"/>
      <w:lang w:eastAsia="en-US"/>
    </w:rPr>
  </w:style>
  <w:style w:type="paragraph" w:styleId="Footer">
    <w:name w:val="footer"/>
    <w:link w:val="FooterChar"/>
    <w:qFormat/>
    <w:rsid w:val="00C60123"/>
    <w:pPr>
      <w:tabs>
        <w:tab w:val="center" w:pos="4320"/>
        <w:tab w:val="right" w:pos="8640"/>
      </w:tabs>
      <w:spacing w:after="0" w:line="240" w:lineRule="auto"/>
    </w:pPr>
    <w:rPr>
      <w:rFonts w:ascii="Times New Roman" w:eastAsiaTheme="minorHAnsi" w:hAnsi="Times New Roman" w:cs="Times New Roman"/>
      <w:b/>
      <w:noProof/>
      <w:sz w:val="17"/>
      <w:lang w:eastAsia="en-US"/>
    </w:rPr>
  </w:style>
  <w:style w:type="character" w:customStyle="1" w:styleId="FooterChar">
    <w:name w:val="Footer Char"/>
    <w:basedOn w:val="DefaultParagraphFont"/>
    <w:link w:val="Footer"/>
    <w:rsid w:val="00C60123"/>
    <w:rPr>
      <w:rFonts w:ascii="Times New Roman" w:eastAsiaTheme="minorHAnsi" w:hAnsi="Times New Roman" w:cs="Times New Roman"/>
      <w:b/>
      <w:noProof/>
      <w:sz w:val="17"/>
      <w:lang w:eastAsia="en-US"/>
    </w:rPr>
  </w:style>
  <w:style w:type="paragraph" w:customStyle="1" w:styleId="HM">
    <w:name w:val="_ H __M"/>
    <w:basedOn w:val="HCh"/>
    <w:next w:val="Normal"/>
    <w:qFormat/>
    <w:rsid w:val="00C60123"/>
    <w:pPr>
      <w:spacing w:line="360" w:lineRule="exact"/>
    </w:pPr>
    <w:rPr>
      <w:spacing w:val="-3"/>
      <w:w w:val="99"/>
      <w:sz w:val="34"/>
    </w:rPr>
  </w:style>
  <w:style w:type="paragraph" w:customStyle="1" w:styleId="H1">
    <w:name w:val="_ H_1"/>
    <w:basedOn w:val="Normal"/>
    <w:next w:val="Normal"/>
    <w:qFormat/>
    <w:rsid w:val="00C60123"/>
    <w:pPr>
      <w:keepNext/>
      <w:keepLines/>
      <w:spacing w:line="270" w:lineRule="exact"/>
      <w:outlineLvl w:val="0"/>
    </w:pPr>
    <w:rPr>
      <w:b/>
      <w:kern w:val="14"/>
      <w:sz w:val="24"/>
    </w:rPr>
  </w:style>
  <w:style w:type="paragraph" w:customStyle="1" w:styleId="HCh">
    <w:name w:val="_ H _Ch"/>
    <w:basedOn w:val="H1"/>
    <w:next w:val="Normal"/>
    <w:qFormat/>
    <w:rsid w:val="00C60123"/>
    <w:pPr>
      <w:spacing w:line="300" w:lineRule="exact"/>
    </w:pPr>
    <w:rPr>
      <w:spacing w:val="-2"/>
      <w:sz w:val="28"/>
    </w:rPr>
  </w:style>
  <w:style w:type="paragraph" w:customStyle="1" w:styleId="H23">
    <w:name w:val="_ H_2/3"/>
    <w:basedOn w:val="H1"/>
    <w:next w:val="Normal"/>
    <w:qFormat/>
    <w:rsid w:val="00C60123"/>
    <w:pPr>
      <w:spacing w:line="240" w:lineRule="exact"/>
      <w:outlineLvl w:val="1"/>
    </w:pPr>
    <w:rPr>
      <w:spacing w:val="2"/>
      <w:sz w:val="20"/>
    </w:rPr>
  </w:style>
  <w:style w:type="paragraph" w:customStyle="1" w:styleId="H4">
    <w:name w:val="_ H_4"/>
    <w:basedOn w:val="Normal"/>
    <w:next w:val="SingleTxt"/>
    <w:qFormat/>
    <w:rsid w:val="00C60123"/>
    <w:pPr>
      <w:keepNext/>
      <w:keepLines/>
      <w:tabs>
        <w:tab w:val="right" w:pos="360"/>
      </w:tabs>
      <w:outlineLvl w:val="3"/>
    </w:pPr>
    <w:rPr>
      <w:i/>
      <w:spacing w:val="3"/>
      <w:kern w:val="14"/>
    </w:rPr>
  </w:style>
  <w:style w:type="paragraph" w:customStyle="1" w:styleId="H56">
    <w:name w:val="_ H_5/6"/>
    <w:basedOn w:val="Normal"/>
    <w:next w:val="Normal"/>
    <w:qFormat/>
    <w:rsid w:val="00C60123"/>
    <w:pPr>
      <w:keepNext/>
      <w:keepLines/>
      <w:tabs>
        <w:tab w:val="right" w:pos="360"/>
      </w:tabs>
      <w:outlineLvl w:val="4"/>
    </w:pPr>
    <w:rPr>
      <w:kern w:val="14"/>
    </w:rPr>
  </w:style>
  <w:style w:type="paragraph" w:customStyle="1" w:styleId="DualTxt">
    <w:name w:val="__Dual Txt"/>
    <w:basedOn w:val="Normal"/>
    <w:qFormat/>
    <w:rsid w:val="00C6012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C60123"/>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C60123"/>
    <w:pPr>
      <w:spacing w:line="540" w:lineRule="exact"/>
    </w:pPr>
    <w:rPr>
      <w:spacing w:val="-8"/>
      <w:w w:val="96"/>
      <w:sz w:val="57"/>
    </w:rPr>
  </w:style>
  <w:style w:type="paragraph" w:customStyle="1" w:styleId="SS">
    <w:name w:val="__S_S"/>
    <w:basedOn w:val="HCh"/>
    <w:next w:val="Normal"/>
    <w:qFormat/>
    <w:rsid w:val="00C60123"/>
    <w:pPr>
      <w:ind w:left="1267" w:right="1267"/>
    </w:pPr>
  </w:style>
  <w:style w:type="paragraph" w:customStyle="1" w:styleId="SingleTxt">
    <w:name w:val="__Single Txt"/>
    <w:basedOn w:val="Normal"/>
    <w:link w:val="SingleTxtChar"/>
    <w:qFormat/>
    <w:rsid w:val="005219FD"/>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atLeast"/>
      <w:ind w:left="1267" w:right="1267"/>
      <w:jc w:val="both"/>
    </w:pPr>
    <w:rPr>
      <w:rFonts w:cstheme="minorBidi"/>
      <w:kern w:val="14"/>
      <w:szCs w:val="20"/>
    </w:rPr>
  </w:style>
  <w:style w:type="paragraph" w:customStyle="1" w:styleId="AgendaItemNormal">
    <w:name w:val="Agenda_Item_Normal"/>
    <w:next w:val="Normal"/>
    <w:qFormat/>
    <w:rsid w:val="00C60123"/>
    <w:pPr>
      <w:spacing w:after="0" w:line="240" w:lineRule="exact"/>
    </w:pPr>
    <w:rPr>
      <w:rFonts w:ascii="Times New Roman" w:eastAsiaTheme="minorHAnsi" w:hAnsi="Times New Roman" w:cs="Times New Roman"/>
      <w:snapToGrid w:val="0"/>
      <w:spacing w:val="4"/>
      <w:w w:val="103"/>
      <w:kern w:val="14"/>
      <w:sz w:val="20"/>
      <w:lang w:val="es-ES" w:eastAsia="en-US"/>
    </w:rPr>
  </w:style>
  <w:style w:type="paragraph" w:customStyle="1" w:styleId="TitleH1">
    <w:name w:val="Title_H1"/>
    <w:basedOn w:val="H1"/>
    <w:next w:val="SingleTxt"/>
    <w:qFormat/>
    <w:rsid w:val="00C60123"/>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qFormat/>
    <w:rsid w:val="000C675E"/>
    <w:pPr>
      <w:keepNext/>
      <w:keepLines/>
      <w:spacing w:line="240" w:lineRule="exact"/>
      <w:ind w:left="0" w:right="4262" w:firstLine="0"/>
      <w:outlineLvl w:val="1"/>
    </w:pPr>
    <w:rPr>
      <w:sz w:val="20"/>
    </w:rPr>
  </w:style>
  <w:style w:type="paragraph" w:customStyle="1" w:styleId="Bullet1">
    <w:name w:val="Bullet 1"/>
    <w:basedOn w:val="Normal"/>
    <w:qFormat/>
    <w:rsid w:val="00C60123"/>
    <w:pPr>
      <w:numPr>
        <w:numId w:val="12"/>
      </w:numPr>
      <w:spacing w:after="120"/>
      <w:ind w:right="1264"/>
      <w:jc w:val="both"/>
    </w:pPr>
  </w:style>
  <w:style w:type="paragraph" w:customStyle="1" w:styleId="Bullet2">
    <w:name w:val="Bullet 2"/>
    <w:basedOn w:val="Normal"/>
    <w:qFormat/>
    <w:rsid w:val="00C60123"/>
    <w:pPr>
      <w:numPr>
        <w:numId w:val="13"/>
      </w:numPr>
      <w:spacing w:after="120"/>
      <w:ind w:right="1264"/>
      <w:jc w:val="both"/>
    </w:pPr>
  </w:style>
  <w:style w:type="paragraph" w:customStyle="1" w:styleId="Bullet3">
    <w:name w:val="Bullet 3"/>
    <w:basedOn w:val="SingleTxt"/>
    <w:qFormat/>
    <w:rsid w:val="00C60123"/>
    <w:pPr>
      <w:numPr>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customStyle="1" w:styleId="Distribution">
    <w:name w:val="Distribution"/>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character" w:styleId="EndnoteReference">
    <w:name w:val="endnote reference"/>
    <w:semiHidden/>
    <w:rsid w:val="00C60123"/>
    <w:rPr>
      <w:color w:val="auto"/>
      <w:spacing w:val="5"/>
      <w:w w:val="103"/>
      <w:kern w:val="14"/>
      <w:position w:val="0"/>
      <w:vertAlign w:val="superscript"/>
    </w:rPr>
  </w:style>
  <w:style w:type="paragraph" w:styleId="EndnoteText">
    <w:name w:val="endnote text"/>
    <w:basedOn w:val="FootnoteText"/>
    <w:link w:val="EndnoteTextChar"/>
    <w:semiHidden/>
    <w:rsid w:val="00C60123"/>
    <w:pPr>
      <w:spacing w:after="80"/>
    </w:pPr>
  </w:style>
  <w:style w:type="character" w:customStyle="1" w:styleId="EndnoteTextChar">
    <w:name w:val="Endnote Text Char"/>
    <w:basedOn w:val="DefaultParagraphFont"/>
    <w:link w:val="EndnoteText"/>
    <w:semiHidden/>
    <w:rsid w:val="00C60123"/>
    <w:rPr>
      <w:rFonts w:ascii="Times New Roman" w:eastAsiaTheme="minorHAnsi" w:hAnsi="Times New Roman" w:cs="Times New Roman"/>
      <w:spacing w:val="5"/>
      <w:w w:val="104"/>
      <w:sz w:val="17"/>
      <w:lang w:val="es-ES" w:eastAsia="en-US"/>
    </w:rPr>
  </w:style>
  <w:style w:type="character" w:styleId="FootnoteReference">
    <w:name w:val="footnote reference"/>
    <w:semiHidden/>
    <w:rsid w:val="00C60123"/>
    <w:rPr>
      <w:color w:val="auto"/>
      <w:spacing w:val="5"/>
      <w:w w:val="103"/>
      <w:kern w:val="14"/>
      <w:position w:val="0"/>
      <w:vertAlign w:val="superscript"/>
    </w:rPr>
  </w:style>
  <w:style w:type="paragraph" w:styleId="FootnoteText">
    <w:name w:val="footnote text"/>
    <w:basedOn w:val="Normal"/>
    <w:link w:val="FootnoteTextChar"/>
    <w:rsid w:val="00C60123"/>
    <w:pPr>
      <w:tabs>
        <w:tab w:val="right" w:pos="418"/>
      </w:tabs>
      <w:spacing w:line="210" w:lineRule="exact"/>
      <w:ind w:left="475" w:hanging="475"/>
    </w:pPr>
    <w:rPr>
      <w:spacing w:val="5"/>
      <w:w w:val="104"/>
      <w:sz w:val="17"/>
    </w:rPr>
  </w:style>
  <w:style w:type="character" w:customStyle="1" w:styleId="FootnoteTextChar">
    <w:name w:val="Footnote Text Char"/>
    <w:basedOn w:val="DefaultParagraphFont"/>
    <w:link w:val="FootnoteText"/>
    <w:rsid w:val="00C60123"/>
    <w:rPr>
      <w:rFonts w:ascii="Times New Roman" w:eastAsiaTheme="minorHAnsi" w:hAnsi="Times New Roman" w:cs="Times New Roman"/>
      <w:spacing w:val="5"/>
      <w:w w:val="104"/>
      <w:sz w:val="17"/>
      <w:lang w:val="es-ES" w:eastAsia="en-US"/>
    </w:rPr>
  </w:style>
  <w:style w:type="character" w:customStyle="1" w:styleId="Heading1Char">
    <w:name w:val="Heading 1 Char"/>
    <w:link w:val="Heading1"/>
    <w:uiPriority w:val="9"/>
    <w:rsid w:val="00C60123"/>
    <w:rPr>
      <w:rFonts w:ascii="Arial" w:eastAsia="Times New Roman" w:hAnsi="Arial" w:cs="Times New Roman"/>
      <w:b/>
      <w:bCs/>
      <w:spacing w:val="4"/>
      <w:w w:val="103"/>
      <w:kern w:val="32"/>
      <w:sz w:val="32"/>
      <w:szCs w:val="28"/>
      <w:lang w:val="es-ES" w:eastAsia="en-US"/>
    </w:rPr>
  </w:style>
  <w:style w:type="character" w:customStyle="1" w:styleId="Heading2Char">
    <w:name w:val="Heading 2 Char"/>
    <w:link w:val="Heading2"/>
    <w:uiPriority w:val="9"/>
    <w:rsid w:val="00C60123"/>
    <w:rPr>
      <w:rFonts w:ascii="Arial" w:eastAsia="Times New Roman" w:hAnsi="Arial" w:cs="Times New Roman"/>
      <w:b/>
      <w:bCs/>
      <w:i/>
      <w:spacing w:val="4"/>
      <w:w w:val="103"/>
      <w:kern w:val="14"/>
      <w:sz w:val="28"/>
      <w:szCs w:val="26"/>
      <w:lang w:val="es-ES" w:eastAsia="en-US"/>
    </w:rPr>
  </w:style>
  <w:style w:type="character" w:customStyle="1" w:styleId="Heading3Char">
    <w:name w:val="Heading 3 Char"/>
    <w:link w:val="Heading3"/>
    <w:uiPriority w:val="9"/>
    <w:rsid w:val="00C60123"/>
    <w:rPr>
      <w:rFonts w:ascii="Arial" w:eastAsia="Times New Roman" w:hAnsi="Arial" w:cs="Times New Roman"/>
      <w:b/>
      <w:bCs/>
      <w:spacing w:val="4"/>
      <w:w w:val="103"/>
      <w:kern w:val="14"/>
      <w:sz w:val="26"/>
      <w:lang w:val="es-ES" w:eastAsia="en-US"/>
    </w:rPr>
  </w:style>
  <w:style w:type="paragraph" w:styleId="ListContinue">
    <w:name w:val="List Continue"/>
    <w:basedOn w:val="Normal"/>
    <w:uiPriority w:val="99"/>
    <w:semiHidden/>
    <w:rsid w:val="009D56BA"/>
    <w:pPr>
      <w:spacing w:after="120"/>
      <w:ind w:left="360"/>
      <w:contextualSpacing/>
    </w:pPr>
  </w:style>
  <w:style w:type="paragraph" w:styleId="ListContinue2">
    <w:name w:val="List Continue 2"/>
    <w:basedOn w:val="Normal"/>
    <w:next w:val="Normal"/>
    <w:uiPriority w:val="99"/>
    <w:rsid w:val="009D56BA"/>
    <w:pPr>
      <w:numPr>
        <w:numId w:val="1"/>
      </w:numPr>
      <w:tabs>
        <w:tab w:val="left" w:pos="792"/>
      </w:tabs>
      <w:spacing w:after="120"/>
    </w:pPr>
  </w:style>
  <w:style w:type="paragraph" w:styleId="ListNumber">
    <w:name w:val="List Number"/>
    <w:basedOn w:val="H1"/>
    <w:next w:val="Normal"/>
    <w:uiPriority w:val="99"/>
    <w:rsid w:val="009D56BA"/>
    <w:pPr>
      <w:numPr>
        <w:numId w:val="2"/>
      </w:numPr>
      <w:contextualSpacing/>
    </w:pPr>
  </w:style>
  <w:style w:type="paragraph" w:styleId="ListNumber2">
    <w:name w:val="List Number 2"/>
    <w:basedOn w:val="H23"/>
    <w:next w:val="Normal"/>
    <w:uiPriority w:val="99"/>
    <w:rsid w:val="009D56BA"/>
    <w:pPr>
      <w:numPr>
        <w:numId w:val="3"/>
      </w:numPr>
      <w:tabs>
        <w:tab w:val="left" w:pos="648"/>
      </w:tabs>
      <w:contextualSpacing/>
    </w:pPr>
  </w:style>
  <w:style w:type="paragraph" w:styleId="ListNumber3">
    <w:name w:val="List Number 3"/>
    <w:basedOn w:val="H23"/>
    <w:next w:val="Normal"/>
    <w:uiPriority w:val="99"/>
    <w:rsid w:val="009D56BA"/>
    <w:pPr>
      <w:numPr>
        <w:numId w:val="4"/>
      </w:numPr>
      <w:tabs>
        <w:tab w:val="left" w:pos="922"/>
      </w:tabs>
      <w:contextualSpacing/>
    </w:pPr>
  </w:style>
  <w:style w:type="paragraph" w:styleId="ListNumber4">
    <w:name w:val="List Number 4"/>
    <w:basedOn w:val="Normal"/>
    <w:uiPriority w:val="99"/>
    <w:rsid w:val="009D56BA"/>
    <w:pPr>
      <w:keepNext/>
      <w:keepLines/>
      <w:numPr>
        <w:numId w:val="5"/>
      </w:numPr>
      <w:tabs>
        <w:tab w:val="left" w:pos="1210"/>
      </w:tabs>
      <w:contextualSpacing/>
      <w:outlineLvl w:val="3"/>
    </w:pPr>
    <w:rPr>
      <w:i/>
      <w:spacing w:val="3"/>
    </w:rPr>
  </w:style>
  <w:style w:type="paragraph" w:styleId="ListNumber5">
    <w:name w:val="List Number 5"/>
    <w:basedOn w:val="Normal"/>
    <w:next w:val="Normal"/>
    <w:uiPriority w:val="99"/>
    <w:rsid w:val="009D56BA"/>
    <w:pPr>
      <w:numPr>
        <w:numId w:val="6"/>
      </w:numPr>
      <w:tabs>
        <w:tab w:val="left" w:pos="1498"/>
      </w:tabs>
      <w:contextualSpacing/>
    </w:pPr>
  </w:style>
  <w:style w:type="paragraph" w:styleId="NoSpacing">
    <w:name w:val="No Spacing"/>
    <w:basedOn w:val="Normal"/>
    <w:uiPriority w:val="1"/>
    <w:rsid w:val="00C60123"/>
    <w:pPr>
      <w:spacing w:line="240" w:lineRule="auto"/>
    </w:pPr>
  </w:style>
  <w:style w:type="paragraph" w:customStyle="1" w:styleId="Original">
    <w:name w:val="Original"/>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Publication">
    <w:name w:val="Publication"/>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ReleaseDate">
    <w:name w:val="ReleaseDate"/>
    <w:next w:val="Footer"/>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qFormat/>
    <w:rsid w:val="00C60123"/>
    <w:pPr>
      <w:tabs>
        <w:tab w:val="right" w:pos="9965"/>
      </w:tabs>
      <w:spacing w:line="210" w:lineRule="exact"/>
    </w:pPr>
    <w:rPr>
      <w:spacing w:val="5"/>
      <w:w w:val="104"/>
      <w:kern w:val="14"/>
      <w:sz w:val="17"/>
    </w:rPr>
  </w:style>
  <w:style w:type="paragraph" w:customStyle="1" w:styleId="SmallX">
    <w:name w:val="SmallX"/>
    <w:basedOn w:val="Small"/>
    <w:next w:val="Normal"/>
    <w:qFormat/>
    <w:rsid w:val="00C60123"/>
    <w:pPr>
      <w:spacing w:line="180" w:lineRule="exact"/>
      <w:jc w:val="right"/>
    </w:pPr>
    <w:rPr>
      <w:spacing w:val="6"/>
      <w:w w:val="106"/>
      <w:sz w:val="14"/>
    </w:rPr>
  </w:style>
  <w:style w:type="paragraph" w:customStyle="1" w:styleId="TitleHCH">
    <w:name w:val="Title_H_CH"/>
    <w:basedOn w:val="HCh"/>
    <w:next w:val="SingleTxt"/>
    <w:qFormat/>
    <w:rsid w:val="00C6012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C6012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XLarge">
    <w:name w:val="XLarge"/>
    <w:basedOn w:val="HM"/>
    <w:qFormat/>
    <w:rsid w:val="00C60123"/>
    <w:pPr>
      <w:tabs>
        <w:tab w:val="right" w:leader="dot" w:pos="360"/>
      </w:tabs>
      <w:spacing w:line="390" w:lineRule="exact"/>
    </w:pPr>
    <w:rPr>
      <w:spacing w:val="-4"/>
      <w:w w:val="98"/>
      <w:sz w:val="40"/>
    </w:rPr>
  </w:style>
  <w:style w:type="paragraph" w:customStyle="1" w:styleId="AgendaItemNumber">
    <w:name w:val="Agenda_Item_Number"/>
    <w:next w:val="Normal"/>
    <w:qFormat/>
    <w:rsid w:val="00EA1709"/>
    <w:pPr>
      <w:tabs>
        <w:tab w:val="left" w:pos="2880"/>
      </w:tabs>
      <w:spacing w:after="120" w:line="240" w:lineRule="exact"/>
    </w:pPr>
    <w:rPr>
      <w:rFonts w:ascii="Times New Roman" w:eastAsiaTheme="minorHAnsi" w:hAnsi="Times New Roman"/>
      <w:b/>
      <w:spacing w:val="4"/>
      <w:w w:val="103"/>
      <w:kern w:val="14"/>
      <w:sz w:val="20"/>
      <w:lang w:eastAsia="en-US"/>
    </w:rPr>
  </w:style>
  <w:style w:type="paragraph" w:customStyle="1" w:styleId="AgendaItemTitle">
    <w:name w:val="Agenda_Item_Title"/>
    <w:basedOn w:val="H1"/>
    <w:next w:val="Normal"/>
    <w:qFormat/>
    <w:rsid w:val="00EA1709"/>
    <w:pPr>
      <w:tabs>
        <w:tab w:val="left" w:pos="2880"/>
      </w:tabs>
      <w:spacing w:after="120" w:line="240" w:lineRule="exact"/>
      <w:ind w:left="2880" w:hanging="2880"/>
      <w:outlineLvl w:val="1"/>
    </w:pPr>
    <w:rPr>
      <w:spacing w:val="2"/>
      <w:sz w:val="20"/>
    </w:rPr>
  </w:style>
  <w:style w:type="paragraph" w:styleId="BalloonText">
    <w:name w:val="Balloon Text"/>
    <w:basedOn w:val="Normal"/>
    <w:link w:val="BalloonTextChar"/>
    <w:semiHidden/>
    <w:rsid w:val="00C60123"/>
    <w:rPr>
      <w:rFonts w:ascii="Tahoma" w:hAnsi="Tahoma" w:cs="Tahoma"/>
      <w:sz w:val="16"/>
      <w:szCs w:val="16"/>
    </w:rPr>
  </w:style>
  <w:style w:type="character" w:customStyle="1" w:styleId="BalloonTextChar">
    <w:name w:val="Balloon Text Char"/>
    <w:basedOn w:val="DefaultParagraphFont"/>
    <w:link w:val="BalloonText"/>
    <w:semiHidden/>
    <w:rsid w:val="00C60123"/>
    <w:rPr>
      <w:rFonts w:ascii="Tahoma" w:eastAsiaTheme="minorHAnsi" w:hAnsi="Tahoma" w:cs="Tahoma"/>
      <w:spacing w:val="4"/>
      <w:w w:val="103"/>
      <w:sz w:val="16"/>
      <w:szCs w:val="16"/>
      <w:lang w:val="es-ES" w:eastAsia="en-US"/>
    </w:rPr>
  </w:style>
  <w:style w:type="paragraph" w:customStyle="1" w:styleId="DecisionNumber">
    <w:name w:val="DecisionNumber"/>
    <w:basedOn w:val="H1"/>
    <w:next w:val="Normal"/>
    <w:qFormat/>
    <w:rsid w:val="00EA1709"/>
    <w:pPr>
      <w:tabs>
        <w:tab w:val="left" w:pos="2880"/>
      </w:tabs>
      <w:spacing w:after="120" w:line="240" w:lineRule="exact"/>
      <w:ind w:left="2880" w:hanging="2880"/>
      <w:outlineLvl w:val="1"/>
    </w:pPr>
    <w:rPr>
      <w:spacing w:val="2"/>
      <w:sz w:val="20"/>
    </w:rPr>
  </w:style>
  <w:style w:type="paragraph" w:customStyle="1" w:styleId="DecisionTitle">
    <w:name w:val="DecisionTitle"/>
    <w:basedOn w:val="H1"/>
    <w:next w:val="Normal"/>
    <w:qFormat/>
    <w:rsid w:val="00EA1709"/>
    <w:pPr>
      <w:tabs>
        <w:tab w:val="left" w:pos="2880"/>
      </w:tabs>
      <w:spacing w:after="120" w:line="240" w:lineRule="exact"/>
      <w:ind w:left="2880" w:hanging="2880"/>
      <w:outlineLvl w:val="1"/>
    </w:pPr>
    <w:rPr>
      <w:spacing w:val="2"/>
      <w:sz w:val="20"/>
    </w:rPr>
  </w:style>
  <w:style w:type="character" w:styleId="FollowedHyperlink">
    <w:name w:val="FollowedHyperlink"/>
    <w:basedOn w:val="DefaultParagraphFont"/>
    <w:uiPriority w:val="99"/>
    <w:semiHidden/>
    <w:unhideWhenUsed/>
    <w:rsid w:val="00EA1709"/>
    <w:rPr>
      <w:color w:val="0000FF"/>
      <w:u w:val="none"/>
    </w:rPr>
  </w:style>
  <w:style w:type="character" w:styleId="Hyperlink">
    <w:name w:val="Hyperlink"/>
    <w:basedOn w:val="DefaultParagraphFont"/>
    <w:rsid w:val="00871053"/>
    <w:rPr>
      <w:color w:val="0000FF"/>
      <w:u w:val="none"/>
    </w:rPr>
  </w:style>
  <w:style w:type="paragraph" w:customStyle="1" w:styleId="MeetingNumber">
    <w:name w:val="MeetingNumber"/>
    <w:basedOn w:val="H1"/>
    <w:next w:val="Normal"/>
    <w:qFormat/>
    <w:rsid w:val="00EA1709"/>
    <w:pPr>
      <w:tabs>
        <w:tab w:val="left" w:pos="2880"/>
      </w:tabs>
      <w:spacing w:after="120" w:line="240" w:lineRule="exact"/>
      <w:ind w:left="2880" w:hanging="2880"/>
      <w:outlineLvl w:val="1"/>
    </w:pPr>
    <w:rPr>
      <w:sz w:val="20"/>
    </w:rPr>
  </w:style>
  <w:style w:type="paragraph" w:customStyle="1" w:styleId="STitleL">
    <w:name w:val="S_Title_L"/>
    <w:basedOn w:val="SM"/>
    <w:next w:val="Normal"/>
    <w:qFormat/>
    <w:rsid w:val="00EA1709"/>
    <w:pPr>
      <w:spacing w:line="540" w:lineRule="exact"/>
    </w:pPr>
    <w:rPr>
      <w:spacing w:val="-8"/>
      <w:w w:val="96"/>
      <w:sz w:val="57"/>
    </w:rPr>
  </w:style>
  <w:style w:type="paragraph" w:customStyle="1" w:styleId="STitleM">
    <w:name w:val="S_Title_M"/>
    <w:basedOn w:val="Normal"/>
    <w:next w:val="Normal"/>
    <w:qFormat/>
    <w:rsid w:val="00EA1709"/>
    <w:pPr>
      <w:keepNext/>
      <w:keepLines/>
      <w:tabs>
        <w:tab w:val="right" w:leader="dot" w:pos="357"/>
      </w:tabs>
      <w:spacing w:line="390" w:lineRule="exact"/>
      <w:ind w:left="1264" w:right="1264"/>
      <w:outlineLvl w:val="0"/>
    </w:pPr>
    <w:rPr>
      <w:b/>
      <w:spacing w:val="-4"/>
      <w:w w:val="98"/>
      <w:sz w:val="40"/>
    </w:rPr>
  </w:style>
  <w:style w:type="paragraph" w:customStyle="1" w:styleId="STitleS">
    <w:name w:val="S_Title_S"/>
    <w:basedOn w:val="SM"/>
    <w:next w:val="Normal"/>
    <w:qFormat/>
    <w:rsid w:val="00EA1709"/>
    <w:pPr>
      <w:spacing w:line="300" w:lineRule="exact"/>
      <w:ind w:left="1264" w:right="1264"/>
    </w:pPr>
    <w:rPr>
      <w:sz w:val="28"/>
    </w:rPr>
  </w:style>
  <w:style w:type="paragraph" w:customStyle="1" w:styleId="Session">
    <w:name w:val="Session"/>
    <w:basedOn w:val="H23"/>
    <w:rsid w:val="00871053"/>
  </w:style>
  <w:style w:type="paragraph" w:customStyle="1" w:styleId="Sponsors">
    <w:name w:val="Sponsors"/>
    <w:basedOn w:val="H1"/>
    <w:next w:val="Normal"/>
    <w:qFormat/>
    <w:rsid w:val="00EA1709"/>
    <w:pPr>
      <w:spacing w:line="240" w:lineRule="exact"/>
    </w:pPr>
    <w:rPr>
      <w:sz w:val="20"/>
    </w:rPr>
  </w:style>
  <w:style w:type="paragraph" w:customStyle="1" w:styleId="SRContents">
    <w:name w:val="SR_Contents"/>
    <w:basedOn w:val="Normal"/>
    <w:qFormat/>
    <w:rsid w:val="00EA170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s>
      <w:spacing w:after="120" w:line="240" w:lineRule="atLeast"/>
      <w:ind w:left="1267" w:right="1267"/>
      <w:jc w:val="both"/>
    </w:pPr>
  </w:style>
  <w:style w:type="paragraph" w:customStyle="1" w:styleId="SRMeetingInfo">
    <w:name w:val="SR_Meeting_Info"/>
    <w:next w:val="Normal"/>
    <w:qFormat/>
    <w:rsid w:val="00EA1709"/>
    <w:pPr>
      <w:spacing w:after="0" w:line="240" w:lineRule="exact"/>
    </w:pPr>
    <w:rPr>
      <w:rFonts w:ascii="Times New Roman" w:eastAsiaTheme="minorHAnsi" w:hAnsi="Times New Roman"/>
      <w:spacing w:val="4"/>
      <w:w w:val="103"/>
      <w:kern w:val="14"/>
      <w:sz w:val="20"/>
      <w:lang w:eastAsia="en-US"/>
    </w:rPr>
  </w:style>
  <w:style w:type="paragraph" w:customStyle="1" w:styleId="SummaryRecord">
    <w:name w:val="SummaryRecord"/>
    <w:basedOn w:val="H23"/>
    <w:next w:val="Session"/>
    <w:qFormat/>
    <w:rsid w:val="00EA1709"/>
  </w:style>
  <w:style w:type="character" w:styleId="UnresolvedMention">
    <w:name w:val="Unresolved Mention"/>
    <w:basedOn w:val="DefaultParagraphFont"/>
    <w:uiPriority w:val="99"/>
    <w:semiHidden/>
    <w:unhideWhenUsed/>
    <w:rsid w:val="00EA1709"/>
    <w:rPr>
      <w:color w:val="605E5C"/>
      <w:shd w:val="clear" w:color="auto" w:fill="E1DFDD"/>
    </w:rPr>
  </w:style>
  <w:style w:type="paragraph" w:customStyle="1" w:styleId="7P">
    <w:name w:val="_ 7_ P"/>
    <w:basedOn w:val="Normal"/>
    <w:next w:val="Normal"/>
    <w:qFormat/>
    <w:rsid w:val="00C6012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character" w:customStyle="1" w:styleId="SingleTxtChar">
    <w:name w:val="__Single Txt Char"/>
    <w:link w:val="SingleTxt"/>
    <w:locked/>
    <w:rsid w:val="005219FD"/>
    <w:rPr>
      <w:rFonts w:ascii="Times New Roman" w:eastAsiaTheme="minorHAnsi" w:hAnsi="Times New Roman"/>
      <w:spacing w:val="4"/>
      <w:w w:val="103"/>
      <w:kern w:val="14"/>
      <w:sz w:val="20"/>
      <w:szCs w:val="20"/>
      <w:lang w:val="ru-RU" w:eastAsia="en-US"/>
    </w:rPr>
  </w:style>
  <w:style w:type="paragraph" w:styleId="Caption">
    <w:name w:val="caption"/>
    <w:basedOn w:val="Normal"/>
    <w:next w:val="Normal"/>
    <w:uiPriority w:val="35"/>
    <w:semiHidden/>
    <w:unhideWhenUsed/>
    <w:rsid w:val="00C60123"/>
    <w:pPr>
      <w:spacing w:line="240" w:lineRule="auto"/>
    </w:pPr>
    <w:rPr>
      <w:b/>
      <w:bCs/>
      <w:color w:val="4F81BD"/>
      <w:sz w:val="18"/>
      <w:szCs w:val="18"/>
    </w:rPr>
  </w:style>
  <w:style w:type="character" w:styleId="CommentReference">
    <w:name w:val="annotation reference"/>
    <w:semiHidden/>
    <w:rsid w:val="00C60123"/>
    <w:rPr>
      <w:sz w:val="6"/>
    </w:rPr>
  </w:style>
  <w:style w:type="paragraph" w:customStyle="1" w:styleId="HdBanner">
    <w:name w:val="Hd Banner"/>
    <w:basedOn w:val="Normal"/>
    <w:next w:val="Normal"/>
    <w:qFormat/>
    <w:rsid w:val="00C60123"/>
    <w:pPr>
      <w:keepLines/>
      <w:shd w:val="pct10" w:color="auto" w:fill="FFFFFF"/>
      <w:tabs>
        <w:tab w:val="left" w:pos="2218"/>
      </w:tabs>
      <w:spacing w:line="360" w:lineRule="exact"/>
    </w:pPr>
    <w:rPr>
      <w:b/>
      <w:spacing w:val="1"/>
      <w:kern w:val="14"/>
      <w:position w:val="6"/>
      <w:sz w:val="24"/>
      <w:szCs w:val="24"/>
    </w:rPr>
  </w:style>
  <w:style w:type="paragraph" w:customStyle="1" w:styleId="HdChapterLt">
    <w:name w:val="Hd Chapter Lt"/>
    <w:basedOn w:val="Normal"/>
    <w:next w:val="Normal"/>
    <w:qFormat/>
    <w:rsid w:val="00C60123"/>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C60123"/>
    <w:pPr>
      <w:spacing w:before="240"/>
    </w:pPr>
    <w:rPr>
      <w:b/>
      <w:spacing w:val="-2"/>
      <w:w w:val="100"/>
    </w:rPr>
  </w:style>
  <w:style w:type="paragraph" w:customStyle="1" w:styleId="HdChapterBdLg">
    <w:name w:val="Hd Chapter Bd Lg"/>
    <w:basedOn w:val="HdChapterBD"/>
    <w:next w:val="Normal"/>
    <w:qFormat/>
    <w:rsid w:val="00C60123"/>
    <w:rPr>
      <w:spacing w:val="-3"/>
      <w:w w:val="99"/>
      <w:kern w:val="14"/>
      <w:sz w:val="34"/>
      <w:szCs w:val="34"/>
    </w:rPr>
  </w:style>
  <w:style w:type="character" w:customStyle="1" w:styleId="Heading4Char">
    <w:name w:val="Heading 4 Char"/>
    <w:link w:val="Heading4"/>
    <w:uiPriority w:val="9"/>
    <w:rsid w:val="00C60123"/>
    <w:rPr>
      <w:rFonts w:ascii="Cambria" w:eastAsia="Times New Roman" w:hAnsi="Cambria" w:cs="Times New Roman"/>
      <w:b/>
      <w:bCs/>
      <w:i/>
      <w:iCs/>
      <w:spacing w:val="4"/>
      <w:w w:val="103"/>
      <w:sz w:val="20"/>
      <w:lang w:val="es-ES" w:eastAsia="en-US"/>
    </w:rPr>
  </w:style>
  <w:style w:type="character" w:customStyle="1" w:styleId="Heading5Char">
    <w:name w:val="Heading 5 Char"/>
    <w:link w:val="Heading5"/>
    <w:uiPriority w:val="9"/>
    <w:rsid w:val="00C60123"/>
    <w:rPr>
      <w:rFonts w:ascii="Cambria" w:eastAsia="Times New Roman" w:hAnsi="Cambria" w:cs="Times New Roman"/>
      <w:b/>
      <w:bCs/>
      <w:color w:val="7F7F7F"/>
      <w:spacing w:val="4"/>
      <w:w w:val="103"/>
      <w:sz w:val="20"/>
      <w:lang w:val="es-ES" w:eastAsia="en-US"/>
    </w:rPr>
  </w:style>
  <w:style w:type="character" w:customStyle="1" w:styleId="Heading6Char">
    <w:name w:val="Heading 6 Char"/>
    <w:link w:val="Heading6"/>
    <w:uiPriority w:val="9"/>
    <w:rsid w:val="00C60123"/>
    <w:rPr>
      <w:rFonts w:ascii="Cambria" w:eastAsia="Times New Roman" w:hAnsi="Cambria" w:cs="Times New Roman"/>
      <w:b/>
      <w:bCs/>
      <w:i/>
      <w:iCs/>
      <w:color w:val="7F7F7F"/>
      <w:spacing w:val="4"/>
      <w:w w:val="103"/>
      <w:sz w:val="20"/>
      <w:lang w:val="es-ES" w:eastAsia="en-US"/>
    </w:rPr>
  </w:style>
  <w:style w:type="character" w:customStyle="1" w:styleId="Heading7Char">
    <w:name w:val="Heading 7 Char"/>
    <w:link w:val="Heading7"/>
    <w:uiPriority w:val="9"/>
    <w:semiHidden/>
    <w:rsid w:val="00C60123"/>
    <w:rPr>
      <w:rFonts w:ascii="Cambria" w:eastAsia="Times New Roman" w:hAnsi="Cambria" w:cs="Times New Roman"/>
      <w:i/>
      <w:iCs/>
      <w:spacing w:val="4"/>
      <w:w w:val="103"/>
      <w:sz w:val="20"/>
      <w:lang w:val="es-ES" w:eastAsia="en-US"/>
    </w:rPr>
  </w:style>
  <w:style w:type="character" w:customStyle="1" w:styleId="Heading8Char">
    <w:name w:val="Heading 8 Char"/>
    <w:link w:val="Heading8"/>
    <w:uiPriority w:val="9"/>
    <w:semiHidden/>
    <w:rsid w:val="00C60123"/>
    <w:rPr>
      <w:rFonts w:ascii="Cambria" w:eastAsia="Times New Roman" w:hAnsi="Cambria" w:cs="Times New Roman"/>
      <w:spacing w:val="4"/>
      <w:w w:val="103"/>
      <w:sz w:val="20"/>
      <w:szCs w:val="20"/>
      <w:lang w:val="es-ES" w:eastAsia="en-US"/>
    </w:rPr>
  </w:style>
  <w:style w:type="character" w:customStyle="1" w:styleId="Heading9Char">
    <w:name w:val="Heading 9 Char"/>
    <w:link w:val="Heading9"/>
    <w:uiPriority w:val="9"/>
    <w:semiHidden/>
    <w:rsid w:val="00C60123"/>
    <w:rPr>
      <w:rFonts w:ascii="Cambria" w:eastAsia="Times New Roman" w:hAnsi="Cambria" w:cs="Times New Roman"/>
      <w:i/>
      <w:iCs/>
      <w:spacing w:val="5"/>
      <w:w w:val="103"/>
      <w:sz w:val="20"/>
      <w:szCs w:val="20"/>
      <w:lang w:val="es-ES" w:eastAsia="en-US"/>
    </w:rPr>
  </w:style>
  <w:style w:type="paragraph" w:customStyle="1" w:styleId="JournalHeading1">
    <w:name w:val="Journal_Heading1"/>
    <w:basedOn w:val="Normal"/>
    <w:next w:val="Normal"/>
    <w:qFormat/>
    <w:rsid w:val="00C60123"/>
    <w:pPr>
      <w:keepNext/>
      <w:spacing w:before="190" w:line="270" w:lineRule="exact"/>
    </w:pPr>
    <w:rPr>
      <w:b/>
      <w:kern w:val="14"/>
      <w:sz w:val="24"/>
    </w:rPr>
  </w:style>
  <w:style w:type="paragraph" w:customStyle="1" w:styleId="JournalHeading2">
    <w:name w:val="Journal_Heading2"/>
    <w:basedOn w:val="Normal"/>
    <w:next w:val="Normal"/>
    <w:qFormat/>
    <w:rsid w:val="00C60123"/>
    <w:pPr>
      <w:keepNext/>
      <w:keepLines/>
      <w:spacing w:before="240"/>
      <w:outlineLvl w:val="1"/>
    </w:pPr>
    <w:rPr>
      <w:b/>
      <w:spacing w:val="2"/>
      <w:kern w:val="14"/>
    </w:rPr>
  </w:style>
  <w:style w:type="paragraph" w:customStyle="1" w:styleId="JournalHeading4">
    <w:name w:val="Journal_Heading4"/>
    <w:basedOn w:val="Normal"/>
    <w:next w:val="Normal"/>
    <w:qFormat/>
    <w:rsid w:val="00C60123"/>
    <w:pPr>
      <w:keepNext/>
      <w:keepLines/>
      <w:spacing w:before="240"/>
      <w:outlineLvl w:val="3"/>
    </w:pPr>
    <w:rPr>
      <w:i/>
      <w:kern w:val="14"/>
    </w:rPr>
  </w:style>
  <w:style w:type="character" w:styleId="LineNumber">
    <w:name w:val="line number"/>
    <w:qFormat/>
    <w:rsid w:val="00C60123"/>
    <w:rPr>
      <w:sz w:val="14"/>
    </w:rPr>
  </w:style>
  <w:style w:type="paragraph" w:customStyle="1" w:styleId="NormalBullet">
    <w:name w:val="Normal Bullet"/>
    <w:basedOn w:val="Normal"/>
    <w:next w:val="Normal"/>
    <w:qFormat/>
    <w:rsid w:val="00C60123"/>
    <w:pPr>
      <w:keepLines/>
      <w:numPr>
        <w:numId w:val="24"/>
      </w:numPr>
      <w:tabs>
        <w:tab w:val="left" w:pos="2218"/>
      </w:tabs>
      <w:spacing w:before="40" w:after="80"/>
      <w:ind w:right="302"/>
    </w:pPr>
    <w:rPr>
      <w:kern w:val="14"/>
    </w:rPr>
  </w:style>
  <w:style w:type="paragraph" w:customStyle="1" w:styleId="NormalSchedule">
    <w:name w:val="Normal Schedule"/>
    <w:basedOn w:val="Normal"/>
    <w:next w:val="Normal"/>
    <w:qFormat/>
    <w:rsid w:val="00C60123"/>
    <w:pPr>
      <w:tabs>
        <w:tab w:val="left" w:leader="dot" w:pos="2218"/>
        <w:tab w:val="left" w:pos="2707"/>
        <w:tab w:val="right" w:leader="dot" w:pos="9835"/>
      </w:tabs>
    </w:pPr>
    <w:rPr>
      <w:kern w:val="14"/>
    </w:rPr>
  </w:style>
  <w:style w:type="paragraph" w:styleId="TOCHeading">
    <w:name w:val="TOC Heading"/>
    <w:basedOn w:val="Heading1"/>
    <w:next w:val="Normal"/>
    <w:uiPriority w:val="39"/>
    <w:semiHidden/>
    <w:unhideWhenUsed/>
    <w:qFormat/>
    <w:rsid w:val="00C60123"/>
    <w:pPr>
      <w:outlineLvl w:val="9"/>
    </w:pPr>
    <w:rPr>
      <w:rFonts w:eastAsiaTheme="majorEastAsia" w:cstheme="majorBidi"/>
      <w:lang w:bidi="en-US"/>
    </w:rPr>
  </w:style>
  <w:style w:type="paragraph" w:styleId="PlainText">
    <w:name w:val="Plain Text"/>
    <w:basedOn w:val="Normal"/>
    <w:link w:val="PlainTextChar"/>
    <w:rsid w:val="00871053"/>
    <w:pPr>
      <w:spacing w:line="240" w:lineRule="auto"/>
    </w:pPr>
    <w:rPr>
      <w:rFonts w:ascii="Courier New" w:eastAsia="Times New Roman" w:hAnsi="Courier New"/>
      <w:lang w:eastAsia="en-GB"/>
    </w:rPr>
  </w:style>
  <w:style w:type="character" w:customStyle="1" w:styleId="PlainTextChar">
    <w:name w:val="Plain Text Char"/>
    <w:basedOn w:val="DefaultParagraphFont"/>
    <w:link w:val="PlainText"/>
    <w:rsid w:val="00871053"/>
    <w:rPr>
      <w:rFonts w:ascii="Courier New" w:eastAsia="Times New Roman" w:hAnsi="Courier New" w:cs="Times New Roman"/>
      <w:sz w:val="20"/>
      <w:szCs w:val="20"/>
      <w:lang w:eastAsia="en-GB"/>
    </w:rPr>
  </w:style>
  <w:style w:type="paragraph" w:customStyle="1" w:styleId="ReleaseDate0">
    <w:name w:val="Release Date"/>
    <w:next w:val="Footer"/>
    <w:rsid w:val="00871053"/>
    <w:pPr>
      <w:spacing w:after="0" w:line="240" w:lineRule="auto"/>
    </w:pPr>
    <w:rPr>
      <w:rFonts w:ascii="Times New Roman" w:eastAsiaTheme="minorHAnsi" w:hAnsi="Times New Roman" w:cs="Times New Roman"/>
      <w:spacing w:val="4"/>
      <w:w w:val="103"/>
      <w:kern w:val="14"/>
      <w:sz w:val="20"/>
      <w:szCs w:val="20"/>
      <w:lang w:val="en-GB" w:eastAsia="en-US"/>
    </w:rPr>
  </w:style>
  <w:style w:type="table" w:styleId="TableGrid">
    <w:name w:val="Table Grid"/>
    <w:basedOn w:val="TableNormal"/>
    <w:rsid w:val="00871053"/>
    <w:pPr>
      <w:suppressAutoHyphens/>
      <w:spacing w:after="0" w:line="240" w:lineRule="exac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HeadingH1">
    <w:name w:val="BLUE_Heading_H1"/>
    <w:basedOn w:val="Normal"/>
    <w:next w:val="Normal"/>
    <w:qFormat/>
    <w:rsid w:val="00727155"/>
    <w:pPr>
      <w:keepNext/>
      <w:keepLines/>
      <w:spacing w:line="3240" w:lineRule="auto"/>
      <w:ind w:left="1267" w:right="1267" w:hanging="1267"/>
      <w:outlineLvl w:val="0"/>
    </w:pPr>
    <w:rPr>
      <w:b/>
      <w:color w:val="0000FF"/>
      <w:kern w:val="14"/>
      <w:sz w:val="24"/>
      <w:szCs w:val="20"/>
    </w:rPr>
  </w:style>
  <w:style w:type="paragraph" w:customStyle="1" w:styleId="BLUEHeadingH2">
    <w:name w:val="BLUE_Heading_H2"/>
    <w:basedOn w:val="BLUEHeadingH1"/>
    <w:next w:val="Normal"/>
    <w:qFormat/>
    <w:rsid w:val="003F75F8"/>
    <w:pPr>
      <w:keepNext w:val="0"/>
      <w:keepLines w:val="0"/>
      <w:spacing w:line="240" w:lineRule="exact"/>
      <w:ind w:left="0" w:right="0" w:firstLine="0"/>
      <w:outlineLvl w:val="1"/>
    </w:pPr>
    <w:rPr>
      <w:sz w:val="20"/>
    </w:rPr>
  </w:style>
  <w:style w:type="paragraph" w:customStyle="1" w:styleId="RepBullet">
    <w:name w:val="Rep_Bullet"/>
    <w:qFormat/>
    <w:rsid w:val="002B723B"/>
    <w:pPr>
      <w:tabs>
        <w:tab w:val="right" w:pos="954"/>
        <w:tab w:val="left" w:pos="1008"/>
        <w:tab w:val="right" w:pos="1685"/>
      </w:tabs>
      <w:spacing w:after="120" w:line="240" w:lineRule="auto"/>
      <w:ind w:left="1008" w:right="432" w:hanging="130"/>
    </w:pPr>
    <w:rPr>
      <w:rFonts w:ascii="Times New Roman" w:eastAsia="Calibri" w:hAnsi="Times New Roman" w:cs="Times New Roman"/>
      <w:spacing w:val="4"/>
      <w:w w:val="103"/>
      <w:kern w:val="14"/>
      <w:sz w:val="20"/>
      <w:szCs w:val="20"/>
      <w:lang w:val="en-GB" w:eastAsia="en-US"/>
    </w:rPr>
  </w:style>
  <w:style w:type="paragraph" w:customStyle="1" w:styleId="RepCtrHdg">
    <w:name w:val="Rep_Ctr_Hdg"/>
    <w:basedOn w:val="Normal"/>
    <w:qFormat/>
    <w:rsid w:val="00C358FE"/>
    <w:pPr>
      <w:spacing w:line="240" w:lineRule="auto"/>
      <w:ind w:left="432" w:right="432"/>
      <w:jc w:val="center"/>
      <w:outlineLvl w:val="0"/>
    </w:pPr>
    <w:rPr>
      <w:rFonts w:eastAsia="Calibri"/>
      <w:b/>
      <w:bCs/>
      <w:kern w:val="14"/>
      <w:sz w:val="40"/>
      <w:szCs w:val="40"/>
      <w:lang w:val="en-GB"/>
    </w:rPr>
  </w:style>
  <w:style w:type="paragraph" w:customStyle="1" w:styleId="RepCtrNumberedHdg">
    <w:name w:val="Rep_Ctr_Numbered_Hdg"/>
    <w:basedOn w:val="Normal"/>
    <w:qFormat/>
    <w:rsid w:val="00C358FE"/>
    <w:pPr>
      <w:spacing w:line="240" w:lineRule="auto"/>
      <w:ind w:left="749" w:hanging="749"/>
      <w:jc w:val="center"/>
      <w:outlineLvl w:val="0"/>
    </w:pPr>
    <w:rPr>
      <w:rFonts w:eastAsia="Calibri"/>
      <w:b/>
      <w:bCs/>
      <w:kern w:val="14"/>
      <w:sz w:val="28"/>
      <w:szCs w:val="28"/>
      <w:lang w:val="en-GB"/>
    </w:rPr>
  </w:style>
  <w:style w:type="paragraph" w:customStyle="1" w:styleId="RepFootnote">
    <w:name w:val="Rep_Footnote"/>
    <w:basedOn w:val="FootnoteText"/>
    <w:qFormat/>
    <w:rsid w:val="00C358FE"/>
    <w:pPr>
      <w:widowControl w:val="0"/>
      <w:tabs>
        <w:tab w:val="clear" w:pos="418"/>
        <w:tab w:val="right" w:pos="954"/>
        <w:tab w:val="left" w:pos="1170"/>
        <w:tab w:val="left" w:pos="1440"/>
      </w:tabs>
      <w:ind w:left="1022" w:right="432" w:hanging="590"/>
    </w:pPr>
    <w:rPr>
      <w:rFonts w:eastAsia="Calibri"/>
      <w:spacing w:val="2"/>
      <w:w w:val="103"/>
      <w:kern w:val="14"/>
      <w:szCs w:val="17"/>
      <w:lang w:val="en-GB"/>
    </w:rPr>
  </w:style>
  <w:style w:type="paragraph" w:customStyle="1" w:styleId="RepH1">
    <w:name w:val="Rep_H1"/>
    <w:basedOn w:val="H1"/>
    <w:qFormat/>
    <w:rsid w:val="00C358FE"/>
    <w:pPr>
      <w:tabs>
        <w:tab w:val="left" w:pos="1008"/>
      </w:tabs>
      <w:spacing w:line="240" w:lineRule="auto"/>
      <w:ind w:left="1022" w:right="432" w:hanging="590"/>
    </w:pPr>
    <w:rPr>
      <w:rFonts w:eastAsia="Calibri"/>
      <w:bCs/>
      <w:szCs w:val="24"/>
      <w:lang w:val="en-GB"/>
    </w:rPr>
  </w:style>
  <w:style w:type="paragraph" w:customStyle="1" w:styleId="RepH1Margin">
    <w:name w:val="Rep_H1_Margin"/>
    <w:basedOn w:val="H1"/>
    <w:qFormat/>
    <w:rsid w:val="00C358FE"/>
    <w:pPr>
      <w:ind w:left="432" w:right="432"/>
    </w:pPr>
    <w:rPr>
      <w:rFonts w:eastAsia="Calibri"/>
      <w:szCs w:val="20"/>
      <w:lang w:val="en-GB"/>
    </w:rPr>
  </w:style>
  <w:style w:type="paragraph" w:customStyle="1" w:styleId="RepH2">
    <w:name w:val="Rep_H2"/>
    <w:basedOn w:val="H23"/>
    <w:rsid w:val="00C358FE"/>
    <w:pPr>
      <w:keepNext w:val="0"/>
      <w:keepLines w:val="0"/>
      <w:ind w:left="1008" w:right="432" w:hanging="576"/>
    </w:pPr>
    <w:rPr>
      <w:rFonts w:eastAsia="Calibri"/>
      <w:spacing w:val="4"/>
      <w:szCs w:val="20"/>
      <w:lang w:val="en-US"/>
    </w:rPr>
  </w:style>
  <w:style w:type="paragraph" w:customStyle="1" w:styleId="RepH4">
    <w:name w:val="Rep_H4"/>
    <w:basedOn w:val="H4"/>
    <w:rsid w:val="00C358FE"/>
    <w:pPr>
      <w:tabs>
        <w:tab w:val="clear" w:pos="360"/>
        <w:tab w:val="left" w:pos="1008"/>
      </w:tabs>
      <w:ind w:left="1022" w:right="432" w:hanging="590"/>
    </w:pPr>
    <w:rPr>
      <w:rFonts w:eastAsia="Calibri"/>
      <w:szCs w:val="20"/>
      <w:lang w:val="en-GB"/>
    </w:rPr>
  </w:style>
  <w:style w:type="paragraph" w:customStyle="1" w:styleId="RepM">
    <w:name w:val="Rep_M"/>
    <w:basedOn w:val="SM"/>
    <w:qFormat/>
    <w:rsid w:val="00C358FE"/>
    <w:rPr>
      <w:rFonts w:eastAsia="Calibri"/>
      <w:noProof/>
      <w:w w:val="100"/>
      <w:szCs w:val="20"/>
      <w:lang w:val="en-GB"/>
    </w:rPr>
  </w:style>
  <w:style w:type="paragraph" w:customStyle="1" w:styleId="RepMainIntro">
    <w:name w:val="Rep_Main_Intro"/>
    <w:basedOn w:val="SingleTxt"/>
    <w:next w:val="H1"/>
    <w:qFormat/>
    <w:rsid w:val="00C358FE"/>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1008"/>
      </w:tabs>
      <w:spacing w:after="0" w:line="240" w:lineRule="auto"/>
      <w:ind w:left="432" w:right="432"/>
      <w:jc w:val="left"/>
      <w:outlineLvl w:val="0"/>
    </w:pPr>
    <w:rPr>
      <w:rFonts w:eastAsia="Calibri"/>
      <w:b/>
      <w:bCs/>
      <w:sz w:val="28"/>
      <w:szCs w:val="28"/>
      <w:lang w:val="en-GB"/>
    </w:rPr>
  </w:style>
  <w:style w:type="paragraph" w:customStyle="1" w:styleId="RepNumberedH1">
    <w:name w:val="Rep_Numbered_H1"/>
    <w:basedOn w:val="H1"/>
    <w:qFormat/>
    <w:rsid w:val="00C358FE"/>
    <w:pPr>
      <w:tabs>
        <w:tab w:val="left" w:pos="59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008" w:right="432" w:hanging="576"/>
    </w:pPr>
    <w:rPr>
      <w:rFonts w:eastAsia="Calibri"/>
      <w:bCs/>
      <w:szCs w:val="24"/>
      <w:lang w:val="en-GB"/>
    </w:rPr>
  </w:style>
  <w:style w:type="paragraph" w:customStyle="1" w:styleId="RepNumberedH2">
    <w:name w:val="Rep_Numbered_H2"/>
    <w:basedOn w:val="RepNumberedH1"/>
    <w:qFormat/>
    <w:rsid w:val="00C358FE"/>
    <w:rPr>
      <w:sz w:val="20"/>
      <w:szCs w:val="20"/>
    </w:rPr>
  </w:style>
  <w:style w:type="paragraph" w:customStyle="1" w:styleId="RepPartNumber">
    <w:name w:val="Rep_PartNumber"/>
    <w:basedOn w:val="Normal"/>
    <w:qFormat/>
    <w:rsid w:val="00C358FE"/>
    <w:pPr>
      <w:spacing w:before="2280" w:line="390" w:lineRule="exact"/>
      <w:ind w:right="1267"/>
      <w:outlineLvl w:val="0"/>
    </w:pPr>
    <w:rPr>
      <w:rFonts w:eastAsia="Calibri"/>
      <w:b/>
      <w:bCs/>
      <w:kern w:val="14"/>
      <w:sz w:val="40"/>
      <w:szCs w:val="40"/>
      <w:lang w:val="en-GB"/>
    </w:rPr>
  </w:style>
  <w:style w:type="paragraph" w:customStyle="1" w:styleId="RepPartTitle">
    <w:name w:val="Rep_PartTitle"/>
    <w:basedOn w:val="Normal"/>
    <w:qFormat/>
    <w:rsid w:val="00C358FE"/>
    <w:pPr>
      <w:spacing w:line="390" w:lineRule="exact"/>
      <w:ind w:left="1267" w:right="1267"/>
      <w:outlineLvl w:val="0"/>
    </w:pPr>
    <w:rPr>
      <w:rFonts w:eastAsia="Calibri"/>
      <w:b/>
      <w:bCs/>
      <w:kern w:val="14"/>
      <w:sz w:val="40"/>
      <w:szCs w:val="40"/>
      <w:lang w:val="en-GB"/>
    </w:rPr>
  </w:style>
  <w:style w:type="paragraph" w:customStyle="1" w:styleId="RepS">
    <w:name w:val="Rep_S"/>
    <w:basedOn w:val="SS"/>
    <w:qFormat/>
    <w:rsid w:val="00C358F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Pr>
      <w:rFonts w:eastAsia="Calibri"/>
      <w:szCs w:val="20"/>
      <w:lang w:val="en-GB"/>
    </w:rPr>
  </w:style>
  <w:style w:type="paragraph" w:customStyle="1" w:styleId="RepTableNumber">
    <w:name w:val="Rep_Table_Number"/>
    <w:basedOn w:val="RepH2"/>
    <w:qFormat/>
    <w:rsid w:val="00C358FE"/>
    <w:pPr>
      <w:ind w:left="432" w:firstLine="0"/>
    </w:pPr>
    <w:rPr>
      <w:b w:val="0"/>
      <w:bCs/>
    </w:rPr>
  </w:style>
  <w:style w:type="paragraph" w:customStyle="1" w:styleId="RepTableTitle">
    <w:name w:val="Rep_Table_Title"/>
    <w:basedOn w:val="RepH2"/>
    <w:qFormat/>
    <w:rsid w:val="00C358FE"/>
    <w:pPr>
      <w:ind w:left="432" w:firstLine="0"/>
    </w:pPr>
  </w:style>
  <w:style w:type="paragraph" w:customStyle="1" w:styleId="RepTitleL">
    <w:name w:val="Rep_Title_L"/>
    <w:basedOn w:val="STitleL"/>
    <w:qFormat/>
    <w:rsid w:val="00C358FE"/>
    <w:rPr>
      <w:rFonts w:eastAsia="SimSun"/>
      <w:szCs w:val="20"/>
      <w:lang w:val="en-GB" w:eastAsia="zh-CN"/>
    </w:rPr>
  </w:style>
  <w:style w:type="paragraph" w:customStyle="1" w:styleId="RepTitleM">
    <w:name w:val="Rep_Title_M"/>
    <w:basedOn w:val="STitleM"/>
    <w:qFormat/>
    <w:rsid w:val="00C358FE"/>
    <w:rPr>
      <w:rFonts w:eastAsia="Calibri"/>
      <w:kern w:val="14"/>
      <w:szCs w:val="20"/>
      <w:lang w:val="en-GB"/>
    </w:rPr>
  </w:style>
  <w:style w:type="paragraph" w:customStyle="1" w:styleId="RepertoireFootnoteText">
    <w:name w:val="Repertoire Footnote Text"/>
    <w:basedOn w:val="Normal"/>
    <w:qFormat/>
    <w:rsid w:val="002A2EA6"/>
    <w:pPr>
      <w:tabs>
        <w:tab w:val="right" w:pos="950"/>
        <w:tab w:val="left" w:pos="1166"/>
        <w:tab w:val="left" w:pos="1440"/>
      </w:tabs>
      <w:spacing w:line="210" w:lineRule="exact"/>
      <w:ind w:left="1022" w:right="432" w:hanging="590"/>
    </w:pPr>
    <w:rPr>
      <w:rFonts w:asciiTheme="majorBidi" w:hAnsiTheme="majorBidi" w:cstheme="majorBidi"/>
    </w:rPr>
  </w:style>
  <w:style w:type="paragraph" w:customStyle="1" w:styleId="RepSingleText">
    <w:name w:val="Rep_Single_Text"/>
    <w:basedOn w:val="Normal"/>
    <w:qFormat/>
    <w:rsid w:val="00C8694A"/>
    <w:pPr>
      <w:tabs>
        <w:tab w:val="left" w:pos="1008"/>
      </w:tabs>
      <w:spacing w:after="120" w:line="240" w:lineRule="auto"/>
      <w:ind w:left="432" w:right="432"/>
      <w:jc w:val="both"/>
    </w:pPr>
  </w:style>
  <w:style w:type="paragraph" w:styleId="CommentText">
    <w:name w:val="annotation text"/>
    <w:basedOn w:val="Normal"/>
    <w:link w:val="CommentTextChar"/>
    <w:uiPriority w:val="99"/>
    <w:semiHidden/>
    <w:unhideWhenUsed/>
    <w:rsid w:val="002A2523"/>
    <w:pPr>
      <w:spacing w:line="240" w:lineRule="auto"/>
    </w:pPr>
    <w:rPr>
      <w:szCs w:val="20"/>
    </w:rPr>
  </w:style>
  <w:style w:type="character" w:customStyle="1" w:styleId="CommentTextChar">
    <w:name w:val="Comment Text Char"/>
    <w:basedOn w:val="DefaultParagraphFont"/>
    <w:link w:val="CommentText"/>
    <w:uiPriority w:val="99"/>
    <w:semiHidden/>
    <w:rsid w:val="002A2523"/>
    <w:rPr>
      <w:rFonts w:ascii="Times New Roman" w:eastAsiaTheme="minorHAnsi" w:hAnsi="Times New Roman" w:cs="Times New Roman"/>
      <w:spacing w:val="4"/>
      <w:w w:val="103"/>
      <w:sz w:val="20"/>
      <w:szCs w:val="20"/>
      <w:lang w:val="ru-RU" w:eastAsia="en-US"/>
    </w:rPr>
  </w:style>
  <w:style w:type="paragraph" w:styleId="CommentSubject">
    <w:name w:val="annotation subject"/>
    <w:basedOn w:val="CommentText"/>
    <w:next w:val="CommentText"/>
    <w:link w:val="CommentSubjectChar"/>
    <w:uiPriority w:val="99"/>
    <w:semiHidden/>
    <w:unhideWhenUsed/>
    <w:rsid w:val="002A2523"/>
    <w:rPr>
      <w:b/>
      <w:bCs/>
    </w:rPr>
  </w:style>
  <w:style w:type="character" w:customStyle="1" w:styleId="CommentSubjectChar">
    <w:name w:val="Comment Subject Char"/>
    <w:basedOn w:val="CommentTextChar"/>
    <w:link w:val="CommentSubject"/>
    <w:uiPriority w:val="99"/>
    <w:semiHidden/>
    <w:rsid w:val="002A2523"/>
    <w:rPr>
      <w:rFonts w:ascii="Times New Roman" w:eastAsiaTheme="minorHAnsi" w:hAnsi="Times New Roman" w:cs="Times New Roman"/>
      <w:b/>
      <w:bCs/>
      <w:spacing w:val="4"/>
      <w:w w:val="103"/>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1c8501f-7554-4cfe-b76f-88ff51cf7baf">
      <Terms xmlns="http://schemas.microsoft.com/office/infopath/2007/PartnerControls"/>
    </lcf76f155ced4ddcb4097134ff3c332f>
    <TaxCatchAll xmlns="985ec44e-1bab-4c0b-9df0-6ba128686fc9" xsi:nil="true"/>
    <MediaLengthInSeconds xmlns="41c8501f-7554-4cfe-b76f-88ff51cf7baf" xsi:nil="true"/>
    <SharedWithUsers xmlns="32aca14f-6975-493a-b86a-2ec1bd8de72a">
      <UserInfo>
        <DisplayName/>
        <AccountId xsi:nil="true"/>
        <AccountType/>
      </UserInfo>
    </SharedWithUsers>
    <Updated xmlns="41c8501f-7554-4cfe-b76f-88ff51cf7ba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D6E448E249974CA99C3C0E91938F3E" ma:contentTypeVersion="19" ma:contentTypeDescription="Create a new document." ma:contentTypeScope="" ma:versionID="0937ed311137c2b1eace1efd36734102">
  <xsd:schema xmlns:xsd="http://www.w3.org/2001/XMLSchema" xmlns:xs="http://www.w3.org/2001/XMLSchema" xmlns:p="http://schemas.microsoft.com/office/2006/metadata/properties" xmlns:ns2="41c8501f-7554-4cfe-b76f-88ff51cf7baf" xmlns:ns3="32aca14f-6975-493a-b86a-2ec1bd8de72a" xmlns:ns4="985ec44e-1bab-4c0b-9df0-6ba128686fc9" targetNamespace="http://schemas.microsoft.com/office/2006/metadata/properties" ma:root="true" ma:fieldsID="a28f865ce43254a6d4f8f3e0715e0835" ns2:_="" ns3:_="" ns4:_="">
    <xsd:import namespace="41c8501f-7554-4cfe-b76f-88ff51cf7baf"/>
    <xsd:import namespace="32aca14f-6975-493a-b86a-2ec1bd8de72a"/>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4:TaxCatchAll" minOccurs="0"/>
                <xsd:element ref="ns2:MediaServiceObjectDetectorVersions" minOccurs="0"/>
                <xsd:element ref="ns2:MediaLengthInSeconds" minOccurs="0"/>
                <xsd:element ref="ns2:MediaServiceSearchProperties" minOccurs="0"/>
                <xsd:element ref="ns2:Upd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8501f-7554-4cfe-b76f-88ff51cf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Updated" ma:index="25" nillable="true" ma:displayName="Updated" ma:description="April 24, 2025" ma:format="Dropdown" ma:internalName="Updat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aca14f-6975-493a-b86a-2ec1bd8de72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fccc2b-c89e-4860-821b-a3504c340030}" ma:internalName="TaxCatchAll" ma:showField="CatchAllData" ma:web="32aca14f-6975-493a-b86a-2ec1bd8de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F1B133-5683-4906-885E-6BE4E0CB4283}">
  <ds:schemaRefs>
    <ds:schemaRef ds:uri="http://schemas.microsoft.com/sharepoint/v3/contenttype/forms"/>
  </ds:schemaRefs>
</ds:datastoreItem>
</file>

<file path=customXml/itemProps2.xml><?xml version="1.0" encoding="utf-8"?>
<ds:datastoreItem xmlns:ds="http://schemas.openxmlformats.org/officeDocument/2006/customXml" ds:itemID="{631EAC4C-543C-4F11-A796-B2F0F86D1E27}">
  <ds:schemaRefs>
    <ds:schemaRef ds:uri="http://schemas.microsoft.com/office/2006/metadata/properties"/>
    <ds:schemaRef ds:uri="http://schemas.microsoft.com/office/infopath/2007/PartnerControls"/>
    <ds:schemaRef ds:uri="41c8501f-7554-4cfe-b76f-88ff51cf7baf"/>
    <ds:schemaRef ds:uri="985ec44e-1bab-4c0b-9df0-6ba128686fc9"/>
    <ds:schemaRef ds:uri="32aca14f-6975-493a-b86a-2ec1bd8de72a"/>
  </ds:schemaRefs>
</ds:datastoreItem>
</file>

<file path=customXml/itemProps3.xml><?xml version="1.0" encoding="utf-8"?>
<ds:datastoreItem xmlns:ds="http://schemas.openxmlformats.org/officeDocument/2006/customXml" ds:itemID="{001DAFD7-C430-4DCF-970F-16CAECE6A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8501f-7554-4cfe-b76f-88ff51cf7baf"/>
    <ds:schemaRef ds:uri="32aca14f-6975-493a-b86a-2ec1bd8de72a"/>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Evseeva</dc:creator>
  <cp:keywords/>
  <dc:description/>
  <cp:lastModifiedBy>Svetlana Evseeva</cp:lastModifiedBy>
  <cp:revision>2</cp:revision>
  <dcterms:created xsi:type="dcterms:W3CDTF">2025-07-28T14:54:00Z</dcterms:created>
  <dcterms:modified xsi:type="dcterms:W3CDTF">2025-07-28T14:54:00Z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2512115R</vt:lpwstr>
  </property>
  <property fmtid="{D5CDD505-2E9C-101B-9397-08002B2CF9AE}" pid="3" name="ODSRefJobNo">
    <vt:lpwstr>2520066R</vt:lpwstr>
  </property>
  <property fmtid="{D5CDD505-2E9C-101B-9397-08002B2CF9AE}" pid="4" name="Symbol1">
    <vt:lpwstr>ISBA/30/A/10</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Category">
    <vt:lpwstr>Document</vt:lpwstr>
  </property>
  <property fmtid="{D5CDD505-2E9C-101B-9397-08002B2CF9AE}" pid="11" name="DocType">
    <vt:lpwstr>S</vt:lpwstr>
  </property>
  <property fmtid="{D5CDD505-2E9C-101B-9397-08002B2CF9AE}" pid="12" name="Language">
    <vt:lpwstr>Russian</vt:lpwstr>
  </property>
  <property fmtid="{D5CDD505-2E9C-101B-9397-08002B2CF9AE}" pid="13" name="Session1">
    <vt:lpwstr>Тридцатая сессия_x000d_</vt:lpwstr>
  </property>
  <property fmtid="{D5CDD505-2E9C-101B-9397-08002B2CF9AE}" pid="14" name="Agenda1">
    <vt:lpwstr>Пункт 14 повестки дня_x000d_</vt:lpwstr>
  </property>
  <property fmtid="{D5CDD505-2E9C-101B-9397-08002B2CF9AE}" pid="15" name="Agenda Title1">
    <vt:lpwstr>Доклад Комитета по проверке полномочий_x000d_</vt:lpwstr>
  </property>
  <property fmtid="{D5CDD505-2E9C-101B-9397-08002B2CF9AE}" pid="16" name="Title1">
    <vt:lpwstr>		Полномочия представителей на тридцатой сессии Ассамблеи Международного органа по морскому дну_x000d_</vt:lpwstr>
  </property>
</Properties>
</file>